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BF10" w14:textId="2136523D" w:rsidR="00C24C53" w:rsidRDefault="00842863" w:rsidP="00842863">
      <w:r w:rsidRPr="00842863">
        <w:rPr>
          <w:b/>
          <w:sz w:val="32"/>
        </w:rPr>
        <w:t>1.</w:t>
      </w:r>
      <w:r>
        <w:rPr>
          <w:b/>
          <w:sz w:val="32"/>
        </w:rPr>
        <w:t xml:space="preserve"> April</w:t>
      </w:r>
      <w:r w:rsidRPr="00842863">
        <w:rPr>
          <w:b/>
          <w:sz w:val="32"/>
        </w:rPr>
        <w:t xml:space="preserve"> 2020 Impuls zu Mk</w:t>
      </w:r>
      <w:r>
        <w:rPr>
          <w:b/>
          <w:sz w:val="32"/>
        </w:rPr>
        <w:t xml:space="preserve"> 14,17</w:t>
      </w:r>
      <w:r w:rsidR="006A1BD1">
        <w:rPr>
          <w:b/>
          <w:sz w:val="32"/>
        </w:rPr>
        <w:t>-</w:t>
      </w:r>
      <w:r>
        <w:rPr>
          <w:b/>
          <w:sz w:val="32"/>
        </w:rPr>
        <w:t>25</w:t>
      </w:r>
      <w:r w:rsidR="006A1BD1">
        <w:rPr>
          <w:b/>
          <w:sz w:val="32"/>
        </w:rPr>
        <w:t>.26</w:t>
      </w:r>
    </w:p>
    <w:p w14:paraId="35E8ABDE" w14:textId="77777777" w:rsidR="00842863" w:rsidRDefault="00842863"/>
    <w:p w14:paraId="1721CD76" w14:textId="06D3D4C1" w:rsidR="006A1BD1" w:rsidRPr="00B25D02" w:rsidRDefault="006A1BD1">
      <w:pPr>
        <w:rPr>
          <w:sz w:val="8"/>
          <w:szCs w:val="6"/>
        </w:rPr>
      </w:pPr>
    </w:p>
    <w:p w14:paraId="07959C06" w14:textId="118F5698" w:rsidR="006A1BD1" w:rsidRDefault="006A1BD1"/>
    <w:p w14:paraId="19C2B495" w14:textId="1514DB68" w:rsidR="006A1BD1" w:rsidRPr="006A1BD1" w:rsidRDefault="006A1BD1" w:rsidP="006A1BD1">
      <w:pPr>
        <w:rPr>
          <w:i/>
          <w:iCs/>
        </w:rPr>
      </w:pPr>
      <w:r w:rsidRPr="006A1BD1">
        <w:rPr>
          <w:i/>
          <w:iCs/>
        </w:rPr>
        <w:t>17 Am Abend kommt er mit den Zwölfen.</w:t>
      </w:r>
      <w:r w:rsidR="00A11CFC">
        <w:rPr>
          <w:i/>
          <w:iCs/>
        </w:rPr>
        <w:t xml:space="preserve"> </w:t>
      </w:r>
      <w:r w:rsidRPr="006A1BD1">
        <w:rPr>
          <w:i/>
          <w:iCs/>
        </w:rPr>
        <w:t>18 Und da sie bei Tisch sassen und assen, sprach Jesus: Amen, ich sage euch: Einer von euch wird mich ausliefern, einer, der mit mir isst.</w:t>
      </w:r>
      <w:r>
        <w:rPr>
          <w:i/>
          <w:iCs/>
        </w:rPr>
        <w:t xml:space="preserve"> </w:t>
      </w:r>
      <w:r w:rsidRPr="006A1BD1">
        <w:rPr>
          <w:i/>
          <w:iCs/>
        </w:rPr>
        <w:t>19 Da wurden sie traurig und fingen an, einer nach dem andern, ihn zu fragen: Doch nicht ich?</w:t>
      </w:r>
      <w:r>
        <w:rPr>
          <w:i/>
          <w:iCs/>
        </w:rPr>
        <w:t xml:space="preserve"> </w:t>
      </w:r>
      <w:r w:rsidRPr="006A1BD1">
        <w:rPr>
          <w:i/>
          <w:iCs/>
        </w:rPr>
        <w:t>20 Er aber sagte zu ihnen: Einer von den Zwölfen, der mit mir das Brot in die Schüssel taucht.</w:t>
      </w:r>
      <w:r>
        <w:rPr>
          <w:i/>
          <w:iCs/>
        </w:rPr>
        <w:t xml:space="preserve"> </w:t>
      </w:r>
      <w:r w:rsidRPr="006A1BD1">
        <w:rPr>
          <w:i/>
          <w:iCs/>
        </w:rPr>
        <w:t>21 Der Menschensohn geht zwar dahin, wie über ihn geschrieben steht, doch wehe dem Menschen, durch den der Menschensohn ausgeliefert wird. Für diesen Menschen wäre es besser, wenn er nicht geboren wäre.</w:t>
      </w:r>
    </w:p>
    <w:p w14:paraId="589D9E8F" w14:textId="77777777" w:rsidR="006A1BD1" w:rsidRPr="00A11CFC" w:rsidRDefault="006A1BD1" w:rsidP="006A1BD1">
      <w:pPr>
        <w:spacing w:line="360" w:lineRule="auto"/>
        <w:rPr>
          <w:b/>
          <w:bCs/>
          <w:i/>
          <w:iCs/>
          <w:sz w:val="8"/>
          <w:szCs w:val="6"/>
        </w:rPr>
      </w:pPr>
    </w:p>
    <w:p w14:paraId="5D9679B1" w14:textId="2854CF33" w:rsidR="006A1BD1" w:rsidRPr="006A1BD1" w:rsidRDefault="006A1BD1" w:rsidP="006A1BD1">
      <w:pPr>
        <w:spacing w:line="360" w:lineRule="auto"/>
        <w:rPr>
          <w:b/>
          <w:bCs/>
          <w:i/>
          <w:iCs/>
        </w:rPr>
      </w:pPr>
      <w:r w:rsidRPr="006A1BD1">
        <w:rPr>
          <w:b/>
          <w:bCs/>
          <w:i/>
          <w:iCs/>
        </w:rPr>
        <w:t>Das letzte Mahl</w:t>
      </w:r>
    </w:p>
    <w:p w14:paraId="70C752AA" w14:textId="54599D60" w:rsidR="006A1BD1" w:rsidRPr="006A1BD1" w:rsidRDefault="006A1BD1" w:rsidP="006A1BD1">
      <w:pPr>
        <w:rPr>
          <w:i/>
          <w:iCs/>
        </w:rPr>
      </w:pPr>
      <w:r w:rsidRPr="006A1BD1">
        <w:rPr>
          <w:i/>
          <w:iCs/>
        </w:rPr>
        <w:t>22 Und während sie assen, nahm er Brot, sprach den Lobpreis, brach es und gab es ihnen und sprach: Nehmt, das ist mein Leib</w:t>
      </w:r>
      <w:r w:rsidR="008A73A2">
        <w:rPr>
          <w:i/>
          <w:iCs/>
        </w:rPr>
        <w:t xml:space="preserve"> </w:t>
      </w:r>
      <w:r w:rsidR="008A73A2">
        <w:rPr>
          <w:i/>
          <w:iCs/>
          <w:sz w:val="18"/>
          <w:szCs w:val="16"/>
        </w:rPr>
        <w:t>(Anm. CB: «Leib» meint das ganze Person-Sein, nicht nur das Körperliche – «Das bin ich»)</w:t>
      </w:r>
      <w:r w:rsidRPr="006A1BD1">
        <w:rPr>
          <w:i/>
          <w:iCs/>
        </w:rPr>
        <w:t>.</w:t>
      </w:r>
    </w:p>
    <w:p w14:paraId="29BB3C05" w14:textId="77777777" w:rsidR="006A1BD1" w:rsidRPr="006A1BD1" w:rsidRDefault="006A1BD1" w:rsidP="006A1BD1">
      <w:pPr>
        <w:rPr>
          <w:i/>
          <w:iCs/>
        </w:rPr>
      </w:pPr>
      <w:r w:rsidRPr="006A1BD1">
        <w:rPr>
          <w:i/>
          <w:iCs/>
        </w:rPr>
        <w:t>23 Und er nahm einen Kelch, sprach das Dankgebet und gab ihnen den, und sie tranken alle daraus.</w:t>
      </w:r>
    </w:p>
    <w:p w14:paraId="0EFA53D3" w14:textId="77777777" w:rsidR="006A1BD1" w:rsidRPr="006A1BD1" w:rsidRDefault="006A1BD1" w:rsidP="006A1BD1">
      <w:pPr>
        <w:rPr>
          <w:i/>
          <w:iCs/>
        </w:rPr>
      </w:pPr>
      <w:r w:rsidRPr="006A1BD1">
        <w:rPr>
          <w:i/>
          <w:iCs/>
        </w:rPr>
        <w:t>24 Und er sagte zu ihnen: Das ist mein Blut des Bundes, das vergossen wird für viele.</w:t>
      </w:r>
    </w:p>
    <w:p w14:paraId="346E8E7C" w14:textId="77777777" w:rsidR="006A1BD1" w:rsidRPr="006A1BD1" w:rsidRDefault="006A1BD1" w:rsidP="006A1BD1">
      <w:pPr>
        <w:rPr>
          <w:i/>
          <w:iCs/>
        </w:rPr>
      </w:pPr>
      <w:r w:rsidRPr="006A1BD1">
        <w:rPr>
          <w:i/>
          <w:iCs/>
        </w:rPr>
        <w:t>25 Amen, ich sage euch: Ich werde von der Frucht des Weinstocks nicht mehr trinken bis zu dem Tag, da ich aufs Neue davon trinken werde im Reich Gottes.</w:t>
      </w:r>
    </w:p>
    <w:p w14:paraId="42F9B27A" w14:textId="5901E79F" w:rsidR="006A1BD1" w:rsidRPr="006A1BD1" w:rsidRDefault="006A1BD1" w:rsidP="006A1BD1">
      <w:pPr>
        <w:rPr>
          <w:i/>
          <w:iCs/>
        </w:rPr>
      </w:pPr>
      <w:r w:rsidRPr="006A1BD1">
        <w:rPr>
          <w:i/>
          <w:iCs/>
        </w:rPr>
        <w:t>26 Und als sie den Lobgesang gesungen hatten, gingen sie hinaus auf den Ölberg.</w:t>
      </w:r>
    </w:p>
    <w:p w14:paraId="02FF6D8D" w14:textId="3BFDC381" w:rsidR="00842863" w:rsidRDefault="00842863"/>
    <w:p w14:paraId="1142016F" w14:textId="2C3DC370" w:rsidR="006A1BD1" w:rsidRDefault="006A1BD1"/>
    <w:p w14:paraId="587F576F" w14:textId="2B55A1C2" w:rsidR="006A1BD1" w:rsidRDefault="006A1BD1">
      <w:r>
        <w:t xml:space="preserve">Jesus feiert mit den Zwölfen – ein Symbol für die 12 Stämme Israels – das Passa (vgl. «Impuls für den 31. März»). Auf dem </w:t>
      </w:r>
      <w:r w:rsidR="00B25D02">
        <w:t>T</w:t>
      </w:r>
      <w:r>
        <w:t xml:space="preserve">isch stehen 3 ungesäuerte Brote, 4 Gläser Wein, Petersilie, Bitterkräuter, </w:t>
      </w:r>
      <w:r w:rsidR="00A11CFC">
        <w:t xml:space="preserve">ein Gemisch aus Äpfeln, Mandeln, Wein und Zimt, eine Lammschulter, Eier und Salzwasser. Alles Symbole für </w:t>
      </w:r>
      <w:r w:rsidR="00B25D02">
        <w:t xml:space="preserve">Mühsal, </w:t>
      </w:r>
      <w:r w:rsidR="00A11CFC">
        <w:t>Leid, Not, Angst</w:t>
      </w:r>
      <w:r w:rsidR="00B25D02">
        <w:t>, Aufbrechen</w:t>
      </w:r>
      <w:r w:rsidR="00A11CFC">
        <w:t xml:space="preserve"> und </w:t>
      </w:r>
      <w:r w:rsidR="00BE44CC">
        <w:t xml:space="preserve">die Freude über die </w:t>
      </w:r>
      <w:r w:rsidR="00A11CFC">
        <w:t>Befreiung</w:t>
      </w:r>
      <w:r w:rsidR="000D305D">
        <w:t xml:space="preserve"> aus der Sklaverei</w:t>
      </w:r>
      <w:r w:rsidR="00A11CFC">
        <w:t xml:space="preserve">. </w:t>
      </w:r>
    </w:p>
    <w:p w14:paraId="71328EFA" w14:textId="01E64FF7" w:rsidR="00A11CFC" w:rsidRPr="00A11CFC" w:rsidRDefault="00A11CFC" w:rsidP="00A11CFC">
      <w:pPr>
        <w:rPr>
          <w:i/>
        </w:rPr>
      </w:pPr>
      <w:r>
        <w:t xml:space="preserve">Es werden festgelegte Texte gelesen, Psalmen gesungen, Gebete und Segen gesprochen. Bei einem der Brote sagt Jesus </w:t>
      </w:r>
      <w:r w:rsidRPr="005F734C">
        <w:rPr>
          <w:i/>
        </w:rPr>
        <w:t>„</w:t>
      </w:r>
      <w:r>
        <w:rPr>
          <w:i/>
        </w:rPr>
        <w:t xml:space="preserve">Nehmt das ist mein Leib» </w:t>
      </w:r>
      <w:r>
        <w:rPr>
          <w:iCs/>
        </w:rPr>
        <w:t xml:space="preserve">und bei einem der Weinbecher </w:t>
      </w:r>
      <w:r>
        <w:rPr>
          <w:i/>
        </w:rPr>
        <w:t>«Das ist mein Blut des Bundes, das vergossen wird für viele».</w:t>
      </w:r>
    </w:p>
    <w:p w14:paraId="23613D90" w14:textId="7EEF306B" w:rsidR="00A11CFC" w:rsidRDefault="00A11CFC"/>
    <w:p w14:paraId="39217ACC" w14:textId="3BF99840" w:rsidR="00A11CFC" w:rsidRDefault="00A11CFC">
      <w:r>
        <w:t>Das Abendmahl, wie wir es feiern</w:t>
      </w:r>
      <w:r w:rsidR="00BE44CC">
        <w:t>,</w:t>
      </w:r>
      <w:r>
        <w:t xml:space="preserve"> ist also nur ein </w:t>
      </w:r>
      <w:r w:rsidR="000D305D">
        <w:t>Extrakt aus</w:t>
      </w:r>
      <w:r>
        <w:t xml:space="preserve"> diesem festlichen Akt. Jesus deutet Brot und Wein neu</w:t>
      </w:r>
      <w:r w:rsidR="00BE44CC">
        <w:t>, indem er sie auf sich</w:t>
      </w:r>
      <w:r>
        <w:t xml:space="preserve"> bezieht.</w:t>
      </w:r>
    </w:p>
    <w:p w14:paraId="61781573" w14:textId="4202E696" w:rsidR="006A1BD1" w:rsidRDefault="006A1BD1" w:rsidP="006A1BD1">
      <w:r>
        <w:t>Brot und Wein gab es in jedem Haushalt. Er nimmt alltägliche Zeichen</w:t>
      </w:r>
      <w:r w:rsidR="00BE44CC">
        <w:t>, die uns an</w:t>
      </w:r>
      <w:r>
        <w:t xml:space="preserve"> die Verbindung von Gott und Mensch sowie unter den Menschen</w:t>
      </w:r>
      <w:r w:rsidR="00BE44CC">
        <w:t xml:space="preserve"> erinnern wollen</w:t>
      </w:r>
      <w:r>
        <w:t xml:space="preserve">. </w:t>
      </w:r>
      <w:r w:rsidR="00BE44CC">
        <w:t xml:space="preserve">Thomas Schlager schreibt es so: </w:t>
      </w:r>
    </w:p>
    <w:p w14:paraId="71B02014" w14:textId="77777777" w:rsidR="00842863" w:rsidRPr="00B25D02" w:rsidRDefault="00842863">
      <w:pPr>
        <w:rPr>
          <w:sz w:val="36"/>
          <w:szCs w:val="32"/>
        </w:rPr>
      </w:pPr>
    </w:p>
    <w:p w14:paraId="0CCB8ED6" w14:textId="77777777" w:rsidR="00842863" w:rsidRPr="00BE44CC" w:rsidRDefault="00842863" w:rsidP="00BE44CC">
      <w:pPr>
        <w:spacing w:line="360" w:lineRule="auto"/>
        <w:jc w:val="center"/>
        <w:rPr>
          <w:b/>
          <w:i/>
          <w:iCs/>
          <w:sz w:val="20"/>
          <w:szCs w:val="18"/>
        </w:rPr>
      </w:pPr>
      <w:r w:rsidRPr="00BE44CC">
        <w:rPr>
          <w:b/>
          <w:i/>
          <w:iCs/>
          <w:sz w:val="20"/>
          <w:szCs w:val="18"/>
        </w:rPr>
        <w:t>einfach genial</w:t>
      </w:r>
    </w:p>
    <w:p w14:paraId="78336D0C" w14:textId="77777777" w:rsidR="00842863" w:rsidRPr="00BE44CC" w:rsidRDefault="00842863" w:rsidP="00BE44CC">
      <w:pPr>
        <w:jc w:val="center"/>
        <w:rPr>
          <w:i/>
          <w:iCs/>
          <w:sz w:val="20"/>
          <w:szCs w:val="18"/>
        </w:rPr>
      </w:pPr>
      <w:r w:rsidRPr="00BE44CC">
        <w:rPr>
          <w:i/>
          <w:iCs/>
          <w:sz w:val="20"/>
          <w:szCs w:val="18"/>
        </w:rPr>
        <w:t>kein hipes branding</w:t>
      </w:r>
    </w:p>
    <w:p w14:paraId="67EB663C" w14:textId="77777777" w:rsidR="00842863" w:rsidRPr="00BE44CC" w:rsidRDefault="00842863" w:rsidP="00BE44CC">
      <w:pPr>
        <w:jc w:val="center"/>
        <w:rPr>
          <w:i/>
          <w:iCs/>
          <w:sz w:val="20"/>
          <w:szCs w:val="18"/>
        </w:rPr>
      </w:pPr>
      <w:r w:rsidRPr="00BE44CC">
        <w:rPr>
          <w:i/>
          <w:iCs/>
          <w:sz w:val="20"/>
          <w:szCs w:val="18"/>
        </w:rPr>
        <w:t>kein stylishes logo</w:t>
      </w:r>
    </w:p>
    <w:p w14:paraId="4CBDF5D2" w14:textId="77777777" w:rsidR="00842863" w:rsidRPr="00BE44CC" w:rsidRDefault="00842863" w:rsidP="00BE44CC">
      <w:pPr>
        <w:jc w:val="center"/>
        <w:rPr>
          <w:i/>
          <w:iCs/>
          <w:sz w:val="20"/>
          <w:szCs w:val="18"/>
        </w:rPr>
      </w:pPr>
      <w:r w:rsidRPr="00BE44CC">
        <w:rPr>
          <w:i/>
          <w:iCs/>
          <w:sz w:val="20"/>
          <w:szCs w:val="18"/>
        </w:rPr>
        <w:t>kein extravagantes design</w:t>
      </w:r>
    </w:p>
    <w:p w14:paraId="2E8C53F4" w14:textId="77777777" w:rsidR="00842863" w:rsidRPr="00BE44CC" w:rsidRDefault="00842863" w:rsidP="00BE44CC">
      <w:pPr>
        <w:jc w:val="center"/>
        <w:rPr>
          <w:i/>
          <w:iCs/>
          <w:sz w:val="12"/>
          <w:szCs w:val="10"/>
        </w:rPr>
      </w:pPr>
    </w:p>
    <w:p w14:paraId="587D893D" w14:textId="77777777" w:rsidR="00842863" w:rsidRPr="00BE44CC" w:rsidRDefault="00842863" w:rsidP="00BE44CC">
      <w:pPr>
        <w:jc w:val="center"/>
        <w:rPr>
          <w:i/>
          <w:iCs/>
          <w:sz w:val="20"/>
          <w:szCs w:val="18"/>
        </w:rPr>
      </w:pPr>
      <w:r w:rsidRPr="00BE44CC">
        <w:rPr>
          <w:i/>
          <w:iCs/>
          <w:sz w:val="20"/>
          <w:szCs w:val="18"/>
        </w:rPr>
        <w:t>wählte er als zeichen</w:t>
      </w:r>
    </w:p>
    <w:p w14:paraId="6306BB94" w14:textId="77777777" w:rsidR="00842863" w:rsidRPr="00BE44CC" w:rsidRDefault="00842863" w:rsidP="00BE44CC">
      <w:pPr>
        <w:jc w:val="center"/>
        <w:rPr>
          <w:i/>
          <w:iCs/>
          <w:sz w:val="20"/>
          <w:szCs w:val="18"/>
        </w:rPr>
      </w:pPr>
      <w:r w:rsidRPr="00BE44CC">
        <w:rPr>
          <w:i/>
          <w:iCs/>
          <w:sz w:val="20"/>
          <w:szCs w:val="18"/>
        </w:rPr>
        <w:t>an dem man die seinen</w:t>
      </w:r>
    </w:p>
    <w:p w14:paraId="1457157A" w14:textId="77777777" w:rsidR="00842863" w:rsidRPr="00BE44CC" w:rsidRDefault="00842863" w:rsidP="00BE44CC">
      <w:pPr>
        <w:jc w:val="center"/>
        <w:rPr>
          <w:i/>
          <w:iCs/>
          <w:sz w:val="20"/>
          <w:szCs w:val="18"/>
        </w:rPr>
      </w:pPr>
      <w:r w:rsidRPr="00BE44CC">
        <w:rPr>
          <w:i/>
          <w:iCs/>
          <w:sz w:val="20"/>
          <w:szCs w:val="18"/>
        </w:rPr>
        <w:t>selbst nach zweitausend jahren</w:t>
      </w:r>
    </w:p>
    <w:p w14:paraId="6BDFB4B2" w14:textId="77777777" w:rsidR="00842863" w:rsidRPr="00BE44CC" w:rsidRDefault="00842863" w:rsidP="00BE44CC">
      <w:pPr>
        <w:jc w:val="center"/>
        <w:rPr>
          <w:i/>
          <w:iCs/>
          <w:sz w:val="20"/>
          <w:szCs w:val="18"/>
        </w:rPr>
      </w:pPr>
      <w:r w:rsidRPr="00BE44CC">
        <w:rPr>
          <w:i/>
          <w:iCs/>
          <w:sz w:val="20"/>
          <w:szCs w:val="18"/>
        </w:rPr>
        <w:t>noch erkennt</w:t>
      </w:r>
    </w:p>
    <w:p w14:paraId="00240688" w14:textId="77777777" w:rsidR="00842863" w:rsidRPr="00BE44CC" w:rsidRDefault="00842863" w:rsidP="00BE44CC">
      <w:pPr>
        <w:jc w:val="center"/>
        <w:rPr>
          <w:i/>
          <w:iCs/>
          <w:sz w:val="12"/>
          <w:szCs w:val="10"/>
        </w:rPr>
      </w:pPr>
    </w:p>
    <w:p w14:paraId="011B383F" w14:textId="77777777" w:rsidR="00842863" w:rsidRPr="00BE44CC" w:rsidRDefault="00842863" w:rsidP="00BE44CC">
      <w:pPr>
        <w:jc w:val="center"/>
        <w:rPr>
          <w:i/>
          <w:iCs/>
          <w:sz w:val="20"/>
          <w:szCs w:val="18"/>
        </w:rPr>
      </w:pPr>
      <w:r w:rsidRPr="00BE44CC">
        <w:rPr>
          <w:i/>
          <w:iCs/>
          <w:sz w:val="20"/>
          <w:szCs w:val="18"/>
        </w:rPr>
        <w:t>brot und wein</w:t>
      </w:r>
    </w:p>
    <w:p w14:paraId="0C497C25" w14:textId="77777777" w:rsidR="00842863" w:rsidRPr="00BE44CC" w:rsidRDefault="00842863" w:rsidP="00BE44CC">
      <w:pPr>
        <w:jc w:val="center"/>
        <w:rPr>
          <w:i/>
          <w:iCs/>
          <w:sz w:val="20"/>
          <w:szCs w:val="18"/>
        </w:rPr>
      </w:pPr>
      <w:r w:rsidRPr="00BE44CC">
        <w:rPr>
          <w:i/>
          <w:iCs/>
          <w:sz w:val="20"/>
          <w:szCs w:val="18"/>
        </w:rPr>
        <w:t>teilte er</w:t>
      </w:r>
    </w:p>
    <w:p w14:paraId="7A2C3C37" w14:textId="77777777" w:rsidR="00842863" w:rsidRPr="00BE44CC" w:rsidRDefault="00842863" w:rsidP="00BE44CC">
      <w:pPr>
        <w:jc w:val="center"/>
        <w:rPr>
          <w:i/>
          <w:iCs/>
          <w:sz w:val="20"/>
          <w:szCs w:val="18"/>
        </w:rPr>
      </w:pPr>
      <w:r w:rsidRPr="00BE44CC">
        <w:rPr>
          <w:i/>
          <w:iCs/>
          <w:sz w:val="20"/>
          <w:szCs w:val="18"/>
        </w:rPr>
        <w:t>gibt sich selbst darin</w:t>
      </w:r>
    </w:p>
    <w:p w14:paraId="0E0F05EA" w14:textId="77777777" w:rsidR="00842863" w:rsidRPr="00BE44CC" w:rsidRDefault="00842863" w:rsidP="00BE44CC">
      <w:pPr>
        <w:jc w:val="center"/>
        <w:rPr>
          <w:i/>
          <w:iCs/>
          <w:sz w:val="20"/>
          <w:szCs w:val="18"/>
        </w:rPr>
      </w:pPr>
      <w:r w:rsidRPr="00BE44CC">
        <w:rPr>
          <w:i/>
          <w:iCs/>
          <w:sz w:val="20"/>
          <w:szCs w:val="18"/>
        </w:rPr>
        <w:t>als anregung und stärkung</w:t>
      </w:r>
    </w:p>
    <w:p w14:paraId="7162A644" w14:textId="77777777" w:rsidR="00842863" w:rsidRPr="00BE44CC" w:rsidRDefault="00842863" w:rsidP="00BE44CC">
      <w:pPr>
        <w:jc w:val="center"/>
        <w:rPr>
          <w:i/>
          <w:iCs/>
          <w:sz w:val="12"/>
          <w:szCs w:val="10"/>
        </w:rPr>
      </w:pPr>
    </w:p>
    <w:p w14:paraId="70916ABF" w14:textId="77777777" w:rsidR="00842863" w:rsidRPr="00BE44CC" w:rsidRDefault="00842863" w:rsidP="00BE44CC">
      <w:pPr>
        <w:jc w:val="center"/>
        <w:rPr>
          <w:i/>
          <w:iCs/>
          <w:sz w:val="20"/>
          <w:szCs w:val="18"/>
        </w:rPr>
      </w:pPr>
      <w:r w:rsidRPr="00BE44CC">
        <w:rPr>
          <w:i/>
          <w:iCs/>
          <w:sz w:val="20"/>
          <w:szCs w:val="18"/>
        </w:rPr>
        <w:t>genial einfach</w:t>
      </w:r>
    </w:p>
    <w:p w14:paraId="15B91EE5" w14:textId="77777777" w:rsidR="00842863" w:rsidRPr="00BE44CC" w:rsidRDefault="00842863" w:rsidP="00BE44CC">
      <w:pPr>
        <w:jc w:val="center"/>
        <w:rPr>
          <w:i/>
          <w:iCs/>
          <w:sz w:val="20"/>
          <w:szCs w:val="18"/>
        </w:rPr>
      </w:pPr>
      <w:r w:rsidRPr="00BE44CC">
        <w:rPr>
          <w:i/>
          <w:iCs/>
          <w:sz w:val="20"/>
          <w:szCs w:val="18"/>
        </w:rPr>
        <w:t>einfach genial</w:t>
      </w:r>
    </w:p>
    <w:p w14:paraId="2008FE4B" w14:textId="77777777" w:rsidR="00842863" w:rsidRPr="00B25D02" w:rsidRDefault="00842863">
      <w:pPr>
        <w:rPr>
          <w:sz w:val="32"/>
          <w:szCs w:val="28"/>
        </w:rPr>
      </w:pPr>
    </w:p>
    <w:p w14:paraId="381FA574" w14:textId="41CE857E" w:rsidR="00A03CED" w:rsidRPr="00BE44CC" w:rsidRDefault="00BE44CC" w:rsidP="00A03CED">
      <w:pPr>
        <w:rPr>
          <w:szCs w:val="22"/>
          <w:lang w:eastAsia="de-CH"/>
        </w:rPr>
      </w:pPr>
      <w:r>
        <w:t>An Karfreitag</w:t>
      </w:r>
      <w:r w:rsidR="00A03CED" w:rsidRPr="00BE44CC">
        <w:rPr>
          <w:szCs w:val="22"/>
          <w:lang w:eastAsia="de-CH"/>
        </w:rPr>
        <w:t xml:space="preserve"> und am Ostersonntag dürfen wir </w:t>
      </w:r>
      <w:r>
        <w:rPr>
          <w:szCs w:val="22"/>
          <w:lang w:eastAsia="de-CH"/>
        </w:rPr>
        <w:t xml:space="preserve">dieses Jahr </w:t>
      </w:r>
      <w:r w:rsidR="00A03CED" w:rsidRPr="00BE44CC">
        <w:rPr>
          <w:szCs w:val="22"/>
          <w:lang w:eastAsia="de-CH"/>
        </w:rPr>
        <w:t xml:space="preserve">kein gemeinsames Abendmahl feiern. Aber zuhause </w:t>
      </w:r>
      <w:r w:rsidR="008A73A2">
        <w:rPr>
          <w:szCs w:val="22"/>
          <w:lang w:eastAsia="de-CH"/>
        </w:rPr>
        <w:t xml:space="preserve">können </w:t>
      </w:r>
      <w:r w:rsidR="00A03CED" w:rsidRPr="00BE44CC">
        <w:rPr>
          <w:szCs w:val="22"/>
          <w:lang w:eastAsia="de-CH"/>
        </w:rPr>
        <w:t xml:space="preserve">wir </w:t>
      </w:r>
      <w:r w:rsidR="008A73A2">
        <w:rPr>
          <w:szCs w:val="22"/>
          <w:lang w:eastAsia="de-CH"/>
        </w:rPr>
        <w:t xml:space="preserve">Refomierten </w:t>
      </w:r>
      <w:r w:rsidR="00A03CED" w:rsidRPr="00BE44CC">
        <w:rPr>
          <w:szCs w:val="22"/>
          <w:lang w:eastAsia="de-CH"/>
        </w:rPr>
        <w:t xml:space="preserve">das und wissen uns mit anderen Menschen in der Kirchgemeinde, der Familie, </w:t>
      </w:r>
      <w:r w:rsidR="008A73A2" w:rsidRPr="00BE44CC">
        <w:rPr>
          <w:szCs w:val="22"/>
          <w:lang w:eastAsia="de-CH"/>
        </w:rPr>
        <w:t xml:space="preserve">mit Freund/innen, </w:t>
      </w:r>
      <w:r>
        <w:rPr>
          <w:szCs w:val="22"/>
          <w:lang w:eastAsia="de-CH"/>
        </w:rPr>
        <w:t>Menschen</w:t>
      </w:r>
      <w:r w:rsidR="00A03CED" w:rsidRPr="00BE44CC">
        <w:rPr>
          <w:szCs w:val="22"/>
          <w:lang w:eastAsia="de-CH"/>
        </w:rPr>
        <w:t xml:space="preserve"> in nah und fern verbunden – i</w:t>
      </w:r>
      <w:r w:rsidR="000D305D">
        <w:rPr>
          <w:szCs w:val="22"/>
          <w:lang w:eastAsia="de-CH"/>
        </w:rPr>
        <w:t>n der Kraft des</w:t>
      </w:r>
      <w:r w:rsidR="00A03CED" w:rsidRPr="00BE44CC">
        <w:rPr>
          <w:szCs w:val="22"/>
          <w:lang w:eastAsia="de-CH"/>
        </w:rPr>
        <w:t xml:space="preserve"> Heiligen Geist</w:t>
      </w:r>
      <w:r w:rsidR="000D305D">
        <w:rPr>
          <w:szCs w:val="22"/>
          <w:lang w:eastAsia="de-CH"/>
        </w:rPr>
        <w:t>es</w:t>
      </w:r>
      <w:bookmarkStart w:id="0" w:name="_GoBack"/>
      <w:bookmarkEnd w:id="0"/>
      <w:r>
        <w:rPr>
          <w:szCs w:val="22"/>
          <w:lang w:eastAsia="de-CH"/>
        </w:rPr>
        <w:t>.</w:t>
      </w:r>
    </w:p>
    <w:p w14:paraId="1FB078A3" w14:textId="77777777" w:rsidR="00A03CED" w:rsidRPr="00B25D02" w:rsidRDefault="00A03CED" w:rsidP="00A03CED">
      <w:pPr>
        <w:rPr>
          <w:sz w:val="16"/>
          <w:szCs w:val="16"/>
          <w:lang w:eastAsia="de-CH"/>
        </w:rPr>
      </w:pPr>
    </w:p>
    <w:p w14:paraId="6CF86260" w14:textId="06C02857" w:rsidR="00A03CED" w:rsidRDefault="00A03CED"/>
    <w:p w14:paraId="14D83520" w14:textId="2A3EE2E8" w:rsidR="00BE44CC" w:rsidRPr="00BE44CC" w:rsidRDefault="00BE44CC">
      <w:pPr>
        <w:rPr>
          <w:sz w:val="20"/>
          <w:szCs w:val="18"/>
        </w:rPr>
      </w:pPr>
      <w:r>
        <w:rPr>
          <w:sz w:val="20"/>
          <w:szCs w:val="18"/>
        </w:rPr>
        <w:t>Gott segne und behüte Sie und Ihre Lieben.</w:t>
      </w:r>
      <w:r>
        <w:rPr>
          <w:sz w:val="20"/>
          <w:szCs w:val="18"/>
        </w:rPr>
        <w:tab/>
      </w:r>
      <w:r>
        <w:rPr>
          <w:sz w:val="20"/>
          <w:szCs w:val="18"/>
        </w:rPr>
        <w:tab/>
      </w:r>
      <w:r>
        <w:rPr>
          <w:sz w:val="20"/>
          <w:szCs w:val="18"/>
        </w:rPr>
        <w:tab/>
        <w:t>Ihr Pfr. Carl Boetschi, Arbeitsstelle Pastorales</w:t>
      </w:r>
    </w:p>
    <w:sectPr w:rsidR="00BE44CC" w:rsidRPr="00BE4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A65"/>
    <w:multiLevelType w:val="hybridMultilevel"/>
    <w:tmpl w:val="9724C814"/>
    <w:lvl w:ilvl="0" w:tplc="6F6AD02A">
      <w:start w:val="1"/>
      <w:numFmt w:val="decimal"/>
      <w:lvlText w:val="%1."/>
      <w:lvlJc w:val="left"/>
      <w:pPr>
        <w:ind w:left="720" w:hanging="360"/>
      </w:pPr>
      <w:rPr>
        <w:rFonts w:hint="default"/>
        <w:b/>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63"/>
    <w:rsid w:val="000D305D"/>
    <w:rsid w:val="00673438"/>
    <w:rsid w:val="006A1BD1"/>
    <w:rsid w:val="00842863"/>
    <w:rsid w:val="008A73A2"/>
    <w:rsid w:val="00A03CED"/>
    <w:rsid w:val="00A11CFC"/>
    <w:rsid w:val="00B25D02"/>
    <w:rsid w:val="00BE44CC"/>
    <w:rsid w:val="00C24C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4BFD"/>
  <w15:chartTrackingRefBased/>
  <w15:docId w15:val="{34C936F2-2EC6-4648-817D-4CF7035F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863"/>
    <w:pPr>
      <w:spacing w:line="240" w:lineRule="auto"/>
      <w:jc w:val="both"/>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 Boetschi</cp:lastModifiedBy>
  <cp:revision>3</cp:revision>
  <dcterms:created xsi:type="dcterms:W3CDTF">2020-03-27T14:05:00Z</dcterms:created>
  <dcterms:modified xsi:type="dcterms:W3CDTF">2020-03-30T09:17:00Z</dcterms:modified>
</cp:coreProperties>
</file>