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1AD6" w:rsidRDefault="002D1AD6" w:rsidP="002D1AD6">
      <w:pPr>
        <w:rPr>
          <w:b/>
          <w:sz w:val="32"/>
        </w:rPr>
      </w:pPr>
      <w:r>
        <w:rPr>
          <w:b/>
          <w:sz w:val="32"/>
        </w:rPr>
        <w:t>3</w:t>
      </w:r>
      <w:r>
        <w:rPr>
          <w:b/>
          <w:sz w:val="32"/>
        </w:rPr>
        <w:t>. April 2020 Impuls zu Mk 14,</w:t>
      </w:r>
      <w:r>
        <w:rPr>
          <w:b/>
          <w:sz w:val="32"/>
        </w:rPr>
        <w:t>32-42</w:t>
      </w:r>
    </w:p>
    <w:p w:rsidR="002D1AD6" w:rsidRDefault="002D1AD6" w:rsidP="002D1AD6">
      <w:pPr>
        <w:rPr>
          <w:b/>
          <w:sz w:val="32"/>
        </w:rPr>
      </w:pPr>
    </w:p>
    <w:p w:rsidR="002D1AD6" w:rsidRDefault="002D1AD6" w:rsidP="002D1AD6">
      <w:pPr>
        <w:rPr>
          <w:b/>
          <w:sz w:val="32"/>
        </w:rPr>
      </w:pPr>
    </w:p>
    <w:p w:rsidR="002D1AD6" w:rsidRPr="002D1AD6" w:rsidRDefault="002D1AD6" w:rsidP="002D1AD6">
      <w:pPr>
        <w:spacing w:line="360" w:lineRule="auto"/>
        <w:rPr>
          <w:b/>
          <w:i/>
          <w:iCs/>
          <w:szCs w:val="14"/>
        </w:rPr>
      </w:pPr>
      <w:r w:rsidRPr="002D1AD6">
        <w:rPr>
          <w:b/>
          <w:i/>
          <w:iCs/>
          <w:szCs w:val="14"/>
        </w:rPr>
        <w:t>In Getsemani</w:t>
      </w:r>
    </w:p>
    <w:p w:rsidR="002D1AD6" w:rsidRPr="002D1AD6" w:rsidRDefault="002D1AD6" w:rsidP="002D1AD6">
      <w:pPr>
        <w:rPr>
          <w:bCs/>
          <w:i/>
          <w:iCs/>
          <w:szCs w:val="14"/>
        </w:rPr>
      </w:pPr>
      <w:r w:rsidRPr="002D1AD6">
        <w:rPr>
          <w:bCs/>
          <w:i/>
          <w:iCs/>
          <w:szCs w:val="14"/>
        </w:rPr>
        <w:t>Und sie kommen an einen Ort, der Getsemani heisst. Und er sagt zu seinen Jüngern: Bleibt hier sitzen, solange ich bete.</w:t>
      </w:r>
    </w:p>
    <w:p w:rsidR="002D1AD6" w:rsidRPr="002D1AD6" w:rsidRDefault="002D1AD6" w:rsidP="002D1AD6">
      <w:pPr>
        <w:rPr>
          <w:bCs/>
          <w:i/>
          <w:iCs/>
          <w:szCs w:val="14"/>
        </w:rPr>
      </w:pPr>
      <w:r w:rsidRPr="002D1AD6">
        <w:rPr>
          <w:bCs/>
          <w:i/>
          <w:iCs/>
          <w:szCs w:val="14"/>
        </w:rPr>
        <w:t>Und er nahm Petrus und Jakobus und Johannes mit sich, und er begann zu zittern und zu zagen.</w:t>
      </w:r>
    </w:p>
    <w:p w:rsidR="002D1AD6" w:rsidRPr="002D1AD6" w:rsidRDefault="002D1AD6" w:rsidP="002D1AD6">
      <w:pPr>
        <w:rPr>
          <w:bCs/>
          <w:i/>
          <w:iCs/>
          <w:szCs w:val="14"/>
        </w:rPr>
      </w:pPr>
      <w:r w:rsidRPr="002D1AD6">
        <w:rPr>
          <w:bCs/>
          <w:i/>
          <w:iCs/>
          <w:szCs w:val="14"/>
        </w:rPr>
        <w:t>Und er sagt zu ihnen: Meine Seele ist zu Tode betrübt, bleibt hier und wacht!</w:t>
      </w:r>
      <w:r w:rsidR="00EF36A8">
        <w:rPr>
          <w:bCs/>
          <w:i/>
          <w:iCs/>
          <w:szCs w:val="14"/>
        </w:rPr>
        <w:t xml:space="preserve"> </w:t>
      </w:r>
      <w:r w:rsidRPr="002D1AD6">
        <w:rPr>
          <w:bCs/>
          <w:i/>
          <w:iCs/>
          <w:szCs w:val="14"/>
        </w:rPr>
        <w:t>Und er ging ein paar Schritte weiter, fiel zu Boden und betete, dass, wenn es möglich sei, die Stunde an ihm vorübergehe.</w:t>
      </w:r>
    </w:p>
    <w:p w:rsidR="002D1AD6" w:rsidRPr="002D1AD6" w:rsidRDefault="002D1AD6" w:rsidP="002D1AD6">
      <w:pPr>
        <w:rPr>
          <w:bCs/>
          <w:i/>
          <w:iCs/>
          <w:szCs w:val="14"/>
        </w:rPr>
      </w:pPr>
      <w:r w:rsidRPr="002D1AD6">
        <w:rPr>
          <w:bCs/>
          <w:i/>
          <w:iCs/>
          <w:szCs w:val="14"/>
        </w:rPr>
        <w:t>Und er sprach: Abba, Vater, alles ist dir möglich. Lass diesen Kelch an mir vorübergehen! Doch nicht, was ich will, sondern was du willst.</w:t>
      </w:r>
    </w:p>
    <w:p w:rsidR="002D1AD6" w:rsidRPr="002D1AD6" w:rsidRDefault="002D1AD6" w:rsidP="002D1AD6">
      <w:pPr>
        <w:rPr>
          <w:bCs/>
          <w:i/>
          <w:iCs/>
          <w:szCs w:val="14"/>
        </w:rPr>
      </w:pPr>
      <w:r w:rsidRPr="002D1AD6">
        <w:rPr>
          <w:bCs/>
          <w:i/>
          <w:iCs/>
          <w:szCs w:val="14"/>
        </w:rPr>
        <w:t>Und er kommt zurück und findet sie schlafend. Und er sagt zu Petrus: Simon, du schläfst? Vermochtest du nicht eine Stunde wach zu bleiben?</w:t>
      </w:r>
    </w:p>
    <w:p w:rsidR="002D1AD6" w:rsidRPr="002D1AD6" w:rsidRDefault="002D1AD6" w:rsidP="002D1AD6">
      <w:pPr>
        <w:rPr>
          <w:bCs/>
          <w:i/>
          <w:iCs/>
          <w:szCs w:val="14"/>
        </w:rPr>
      </w:pPr>
      <w:r w:rsidRPr="002D1AD6">
        <w:rPr>
          <w:bCs/>
          <w:i/>
          <w:iCs/>
          <w:szCs w:val="14"/>
        </w:rPr>
        <w:t>Wacht und betet, damit ihr nicht in Versuchung kommt! Der Geist ist willig, das Fleisch aber schwach.</w:t>
      </w:r>
    </w:p>
    <w:p w:rsidR="002D1AD6" w:rsidRPr="002D1AD6" w:rsidRDefault="002D1AD6" w:rsidP="002D1AD6">
      <w:pPr>
        <w:rPr>
          <w:bCs/>
          <w:i/>
          <w:iCs/>
          <w:szCs w:val="14"/>
        </w:rPr>
      </w:pPr>
      <w:r w:rsidRPr="002D1AD6">
        <w:rPr>
          <w:bCs/>
          <w:i/>
          <w:iCs/>
          <w:szCs w:val="14"/>
        </w:rPr>
        <w:t>Und wieder ging er weg und betete mit denselben Worten.</w:t>
      </w:r>
    </w:p>
    <w:p w:rsidR="002D1AD6" w:rsidRPr="002D1AD6" w:rsidRDefault="002D1AD6" w:rsidP="002D1AD6">
      <w:pPr>
        <w:rPr>
          <w:bCs/>
          <w:i/>
          <w:iCs/>
          <w:szCs w:val="14"/>
        </w:rPr>
      </w:pPr>
      <w:r w:rsidRPr="002D1AD6">
        <w:rPr>
          <w:bCs/>
          <w:i/>
          <w:iCs/>
          <w:szCs w:val="14"/>
        </w:rPr>
        <w:t>Und wieder kam er zurück und fand sie schlafend, denn die Augen waren ihnen schwer geworden, und sie wussten nicht, was sie ihm antworten sollten.</w:t>
      </w:r>
    </w:p>
    <w:p w:rsidR="002D1AD6" w:rsidRPr="002D1AD6" w:rsidRDefault="002D1AD6" w:rsidP="002D1AD6">
      <w:pPr>
        <w:rPr>
          <w:bCs/>
          <w:i/>
          <w:iCs/>
          <w:szCs w:val="14"/>
        </w:rPr>
      </w:pPr>
      <w:r w:rsidRPr="002D1AD6">
        <w:rPr>
          <w:bCs/>
          <w:i/>
          <w:iCs/>
          <w:szCs w:val="14"/>
        </w:rPr>
        <w:t>Und er kommt zum dritten Mal und sagt zu ihnen: Schlaft nur weiter und ruht euch aus! Genug, die Stunde ist gekommen, jetzt wird der Menschensohn in die Hände von Sündern ausgeliefert.</w:t>
      </w:r>
    </w:p>
    <w:p w:rsidR="002D1AD6" w:rsidRPr="002D1AD6" w:rsidRDefault="002D1AD6" w:rsidP="002D1AD6">
      <w:pPr>
        <w:rPr>
          <w:bCs/>
          <w:i/>
          <w:iCs/>
          <w:szCs w:val="14"/>
        </w:rPr>
      </w:pPr>
      <w:r w:rsidRPr="002D1AD6">
        <w:rPr>
          <w:bCs/>
          <w:i/>
          <w:iCs/>
          <w:szCs w:val="14"/>
        </w:rPr>
        <w:t>Steht auf, lasst uns gehen! Seht, der mich ausliefert, ist da.</w:t>
      </w:r>
    </w:p>
    <w:p w:rsidR="002D1AD6" w:rsidRDefault="002D1AD6" w:rsidP="002D1AD6">
      <w:pPr>
        <w:rPr>
          <w:bCs/>
          <w:szCs w:val="14"/>
        </w:rPr>
      </w:pPr>
    </w:p>
    <w:p w:rsidR="002D1AD6" w:rsidRDefault="002D1AD6" w:rsidP="002D1AD6">
      <w:pPr>
        <w:rPr>
          <w:bCs/>
          <w:szCs w:val="14"/>
        </w:rPr>
      </w:pPr>
    </w:p>
    <w:p w:rsidR="002D1AD6" w:rsidRDefault="002D1AD6" w:rsidP="002D1AD6">
      <w:pPr>
        <w:rPr>
          <w:bCs/>
          <w:szCs w:val="14"/>
        </w:rPr>
      </w:pPr>
      <w:r>
        <w:rPr>
          <w:bCs/>
          <w:szCs w:val="14"/>
        </w:rPr>
        <w:t>***</w:t>
      </w:r>
    </w:p>
    <w:p w:rsidR="002D1AD6" w:rsidRPr="002D1AD6" w:rsidRDefault="002D1AD6" w:rsidP="002D1AD6">
      <w:pPr>
        <w:rPr>
          <w:bCs/>
          <w:szCs w:val="14"/>
        </w:rPr>
      </w:pPr>
    </w:p>
    <w:p w:rsidR="002D1AD6" w:rsidRPr="002D1AD6" w:rsidRDefault="002D1AD6" w:rsidP="002D1AD6">
      <w:pPr>
        <w:rPr>
          <w:szCs w:val="22"/>
        </w:rPr>
      </w:pPr>
      <w:r w:rsidRPr="002D1AD6">
        <w:rPr>
          <w:szCs w:val="22"/>
        </w:rPr>
        <w:t xml:space="preserve">Jesus bat seine Jünger um eine Stunde des Wachens und Betens. Wie lang jedoch kann eine Stunde </w:t>
      </w:r>
      <w:r w:rsidR="00EF36A8">
        <w:rPr>
          <w:szCs w:val="22"/>
        </w:rPr>
        <w:t>sein</w:t>
      </w:r>
      <w:r w:rsidRPr="002D1AD6">
        <w:rPr>
          <w:szCs w:val="22"/>
        </w:rPr>
        <w:t xml:space="preserve">, wenn man innerlich nicht zur Ruhe kommt, wenn Gedanken und Gefühle über einen herfallen? </w:t>
      </w:r>
    </w:p>
    <w:p w:rsidR="002D1AD6" w:rsidRPr="002D1AD6" w:rsidRDefault="002D1AD6" w:rsidP="002D1AD6">
      <w:pPr>
        <w:rPr>
          <w:szCs w:val="22"/>
        </w:rPr>
      </w:pPr>
      <w:r w:rsidRPr="002D1AD6">
        <w:rPr>
          <w:szCs w:val="22"/>
        </w:rPr>
        <w:t xml:space="preserve">Jesus will nicht leiden. Er bittet Gott, ihm den Kelch der Passion zu ersparen. Und </w:t>
      </w:r>
      <w:proofErr w:type="gramStart"/>
      <w:r w:rsidRPr="002D1AD6">
        <w:rPr>
          <w:szCs w:val="22"/>
        </w:rPr>
        <w:t>das</w:t>
      </w:r>
      <w:proofErr w:type="gramEnd"/>
      <w:r w:rsidRPr="002D1AD6">
        <w:rPr>
          <w:szCs w:val="22"/>
        </w:rPr>
        <w:t>, obwohl er im Kelch des Abendmahls zu diesem Weg grundsätzlich Ja gesagt hatte. Doch nun ist das Leiden bedrohlich nah, und es ist so menschlich, um Schonung zu bitten. Jesus bringt seinen Willen klar und deutlich zum Ausdruck. Dann aber nimmt er sich noch einmal zurück und legt alles in die Hände Gottes: «Dein Wille geschehe!»</w:t>
      </w:r>
      <w:r w:rsidR="00EF36A8">
        <w:rPr>
          <w:szCs w:val="22"/>
        </w:rPr>
        <w:t xml:space="preserve"> </w:t>
      </w:r>
      <w:r w:rsidRPr="002D1AD6">
        <w:rPr>
          <w:szCs w:val="22"/>
        </w:rPr>
        <w:t>Gott will keine willenlosen Geschöpfe. Unser Wollen</w:t>
      </w:r>
      <w:r w:rsidR="00EF36A8">
        <w:rPr>
          <w:szCs w:val="22"/>
        </w:rPr>
        <w:t xml:space="preserve"> und</w:t>
      </w:r>
      <w:r w:rsidRPr="002D1AD6">
        <w:rPr>
          <w:szCs w:val="22"/>
        </w:rPr>
        <w:t xml:space="preserve"> unsere Zustimmung sind gefragt. Zugleich ist auch unser Vertrauen herausgefordert: Kann ich mich mit allem, was geschieht, Gott anvertrauen? Kann ich auch dann, wenn sich mein Wille nicht erfüllt, daran glauben, dass Gott mir gut will?</w:t>
      </w:r>
    </w:p>
    <w:p w:rsidR="002D1AD6" w:rsidRPr="004E15BC" w:rsidRDefault="002D1AD6" w:rsidP="002D1AD6">
      <w:pPr>
        <w:rPr>
          <w:sz w:val="16"/>
        </w:rPr>
      </w:pPr>
    </w:p>
    <w:p w:rsidR="002D1AD6" w:rsidRDefault="00087436" w:rsidP="002D1AD6">
      <w:pPr>
        <w:rPr>
          <w:sz w:val="16"/>
        </w:rPr>
      </w:pPr>
      <w:r w:rsidRPr="00087436">
        <w:rPr>
          <w:noProof/>
          <w:sz w:val="16"/>
        </w:rPr>
        <mc:AlternateContent>
          <mc:Choice Requires="wps">
            <w:drawing>
              <wp:anchor distT="45720" distB="45720" distL="114300" distR="114300" simplePos="0" relativeHeight="251667456" behindDoc="0" locked="0" layoutInCell="1" allowOverlap="1">
                <wp:simplePos x="0" y="0"/>
                <wp:positionH relativeFrom="column">
                  <wp:posOffset>3970655</wp:posOffset>
                </wp:positionH>
                <wp:positionV relativeFrom="paragraph">
                  <wp:posOffset>607060</wp:posOffset>
                </wp:positionV>
                <wp:extent cx="1720850" cy="1752600"/>
                <wp:effectExtent l="0" t="0" r="0" b="0"/>
                <wp:wrapSquare wrapText="bothSides"/>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0850" cy="1752600"/>
                        </a:xfrm>
                        <a:prstGeom prst="rect">
                          <a:avLst/>
                        </a:prstGeom>
                        <a:solidFill>
                          <a:srgbClr val="FFFFFF"/>
                        </a:solidFill>
                        <a:ln w="9525">
                          <a:noFill/>
                          <a:miter lim="800000"/>
                          <a:headEnd/>
                          <a:tailEnd/>
                        </a:ln>
                      </wps:spPr>
                      <wps:txbx>
                        <w:txbxContent>
                          <w:p w:rsidR="00087436" w:rsidRDefault="00087436" w:rsidP="00087436">
                            <w:pPr>
                              <w:jc w:val="left"/>
                              <w:rPr>
                                <w:sz w:val="20"/>
                                <w:lang w:eastAsia="de-CH"/>
                              </w:rPr>
                            </w:pPr>
                          </w:p>
                          <w:p w:rsidR="00087436" w:rsidRDefault="00087436" w:rsidP="00087436">
                            <w:pPr>
                              <w:jc w:val="left"/>
                              <w:rPr>
                                <w:sz w:val="20"/>
                                <w:lang w:eastAsia="de-CH"/>
                              </w:rPr>
                            </w:pPr>
                          </w:p>
                          <w:p w:rsidR="00087436" w:rsidRDefault="00087436" w:rsidP="00087436">
                            <w:pPr>
                              <w:jc w:val="left"/>
                              <w:rPr>
                                <w:sz w:val="20"/>
                                <w:lang w:eastAsia="de-CH"/>
                              </w:rPr>
                            </w:pPr>
                          </w:p>
                          <w:p w:rsidR="00087436" w:rsidRDefault="00087436" w:rsidP="00087436">
                            <w:pPr>
                              <w:jc w:val="left"/>
                              <w:rPr>
                                <w:sz w:val="20"/>
                                <w:lang w:eastAsia="de-CH"/>
                              </w:rPr>
                            </w:pPr>
                          </w:p>
                          <w:p w:rsidR="00087436" w:rsidRPr="00087436" w:rsidRDefault="00087436" w:rsidP="00087436">
                            <w:pPr>
                              <w:jc w:val="left"/>
                              <w:rPr>
                                <w:szCs w:val="22"/>
                                <w:lang w:eastAsia="de-CH"/>
                              </w:rPr>
                            </w:pPr>
                            <w:r w:rsidRPr="00087436">
                              <w:rPr>
                                <w:szCs w:val="22"/>
                                <w:lang w:eastAsia="de-CH"/>
                              </w:rPr>
                              <w:t>Und dem Wind lauschte,</w:t>
                            </w:r>
                          </w:p>
                          <w:p w:rsidR="00087436" w:rsidRPr="00087436" w:rsidRDefault="00087436" w:rsidP="00087436">
                            <w:pPr>
                              <w:jc w:val="left"/>
                              <w:rPr>
                                <w:szCs w:val="22"/>
                                <w:lang w:eastAsia="de-CH"/>
                              </w:rPr>
                            </w:pPr>
                            <w:r w:rsidRPr="00087436">
                              <w:rPr>
                                <w:szCs w:val="22"/>
                                <w:lang w:eastAsia="de-CH"/>
                              </w:rPr>
                              <w:t>der seufzend</w:t>
                            </w:r>
                          </w:p>
                          <w:p w:rsidR="00087436" w:rsidRPr="00087436" w:rsidRDefault="00087436" w:rsidP="00087436">
                            <w:pPr>
                              <w:jc w:val="left"/>
                              <w:rPr>
                                <w:szCs w:val="22"/>
                                <w:lang w:eastAsia="de-CH"/>
                              </w:rPr>
                            </w:pPr>
                            <w:r w:rsidRPr="00087436">
                              <w:rPr>
                                <w:szCs w:val="22"/>
                                <w:lang w:eastAsia="de-CH"/>
                              </w:rPr>
                              <w:t>durch die Zweige strich</w:t>
                            </w:r>
                          </w:p>
                          <w:p w:rsidR="00087436" w:rsidRPr="00087436" w:rsidRDefault="00087436" w:rsidP="00087436">
                            <w:pPr>
                              <w:jc w:val="left"/>
                              <w:rPr>
                                <w:szCs w:val="22"/>
                                <w:lang w:eastAsia="de-CH"/>
                              </w:rPr>
                            </w:pPr>
                            <w:r w:rsidRPr="00087436">
                              <w:rPr>
                                <w:szCs w:val="22"/>
                                <w:lang w:eastAsia="de-CH"/>
                              </w:rPr>
                              <w:t>auf der Suche</w:t>
                            </w:r>
                          </w:p>
                          <w:p w:rsidR="00087436" w:rsidRPr="00087436" w:rsidRDefault="00087436" w:rsidP="00087436">
                            <w:pPr>
                              <w:jc w:val="left"/>
                              <w:rPr>
                                <w:szCs w:val="22"/>
                                <w:lang w:eastAsia="de-CH"/>
                              </w:rPr>
                            </w:pPr>
                            <w:r w:rsidRPr="00087436">
                              <w:rPr>
                                <w:szCs w:val="22"/>
                                <w:lang w:eastAsia="de-CH"/>
                              </w:rPr>
                              <w:t>nach einem Zuhause.</w:t>
                            </w:r>
                          </w:p>
                          <w:p w:rsidR="00087436" w:rsidRPr="00087436" w:rsidRDefault="00087436" w:rsidP="00087436">
                            <w:pPr>
                              <w:jc w:val="left"/>
                              <w:rPr>
                                <w:iCs/>
                                <w:sz w:val="18"/>
                                <w:szCs w:val="22"/>
                                <w:lang w:eastAsia="de-CH"/>
                              </w:rPr>
                            </w:pPr>
                          </w:p>
                          <w:p w:rsidR="00087436" w:rsidRPr="00087436" w:rsidRDefault="00087436" w:rsidP="00087436">
                            <w:pPr>
                              <w:jc w:val="left"/>
                              <w:rPr>
                                <w:sz w:val="18"/>
                                <w:szCs w:val="22"/>
                                <w:lang w:eastAsia="de-CH"/>
                              </w:rPr>
                            </w:pPr>
                            <w:r w:rsidRPr="00087436">
                              <w:rPr>
                                <w:iCs/>
                                <w:sz w:val="18"/>
                                <w:szCs w:val="22"/>
                                <w:lang w:eastAsia="de-CH"/>
                              </w:rPr>
                              <w:t>Tina Willms</w:t>
                            </w:r>
                          </w:p>
                          <w:p w:rsidR="00087436" w:rsidRDefault="0008743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312.65pt;margin-top:47.8pt;width:135.5pt;height:138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" stroked="f">
                <v:textbox>
                  <w:txbxContent>
                    <w:p w:rsidR="00087436" w:rsidRDefault="00087436" w:rsidP="00087436">
                      <w:pPr>
                        <w:jc w:val="left"/>
                        <w:rPr>
                          <w:sz w:val="20"/>
                          <w:lang w:eastAsia="de-CH"/>
                        </w:rPr>
                      </w:pPr>
                    </w:p>
                    <w:p w:rsidR="00087436" w:rsidRDefault="00087436" w:rsidP="00087436">
                      <w:pPr>
                        <w:jc w:val="left"/>
                        <w:rPr>
                          <w:sz w:val="20"/>
                          <w:lang w:eastAsia="de-CH"/>
                        </w:rPr>
                      </w:pPr>
                    </w:p>
                    <w:p w:rsidR="00087436" w:rsidRDefault="00087436" w:rsidP="00087436">
                      <w:pPr>
                        <w:jc w:val="left"/>
                        <w:rPr>
                          <w:sz w:val="20"/>
                          <w:lang w:eastAsia="de-CH"/>
                        </w:rPr>
                      </w:pPr>
                    </w:p>
                    <w:p w:rsidR="00087436" w:rsidRDefault="00087436" w:rsidP="00087436">
                      <w:pPr>
                        <w:jc w:val="left"/>
                        <w:rPr>
                          <w:sz w:val="20"/>
                          <w:lang w:eastAsia="de-CH"/>
                        </w:rPr>
                      </w:pPr>
                    </w:p>
                    <w:p w:rsidR="00087436" w:rsidRPr="00087436" w:rsidRDefault="00087436" w:rsidP="00087436">
                      <w:pPr>
                        <w:jc w:val="left"/>
                        <w:rPr>
                          <w:szCs w:val="22"/>
                          <w:lang w:eastAsia="de-CH"/>
                        </w:rPr>
                      </w:pPr>
                      <w:r w:rsidRPr="00087436">
                        <w:rPr>
                          <w:szCs w:val="22"/>
                          <w:lang w:eastAsia="de-CH"/>
                        </w:rPr>
                        <w:t>Und dem Wind lauschte,</w:t>
                      </w:r>
                    </w:p>
                    <w:p w:rsidR="00087436" w:rsidRPr="00087436" w:rsidRDefault="00087436" w:rsidP="00087436">
                      <w:pPr>
                        <w:jc w:val="left"/>
                        <w:rPr>
                          <w:szCs w:val="22"/>
                          <w:lang w:eastAsia="de-CH"/>
                        </w:rPr>
                      </w:pPr>
                      <w:r w:rsidRPr="00087436">
                        <w:rPr>
                          <w:szCs w:val="22"/>
                          <w:lang w:eastAsia="de-CH"/>
                        </w:rPr>
                        <w:t>der seufzend</w:t>
                      </w:r>
                    </w:p>
                    <w:p w:rsidR="00087436" w:rsidRPr="00087436" w:rsidRDefault="00087436" w:rsidP="00087436">
                      <w:pPr>
                        <w:jc w:val="left"/>
                        <w:rPr>
                          <w:szCs w:val="22"/>
                          <w:lang w:eastAsia="de-CH"/>
                        </w:rPr>
                      </w:pPr>
                      <w:r w:rsidRPr="00087436">
                        <w:rPr>
                          <w:szCs w:val="22"/>
                          <w:lang w:eastAsia="de-CH"/>
                        </w:rPr>
                        <w:t>durch die Zweige strich</w:t>
                      </w:r>
                    </w:p>
                    <w:p w:rsidR="00087436" w:rsidRPr="00087436" w:rsidRDefault="00087436" w:rsidP="00087436">
                      <w:pPr>
                        <w:jc w:val="left"/>
                        <w:rPr>
                          <w:szCs w:val="22"/>
                          <w:lang w:eastAsia="de-CH"/>
                        </w:rPr>
                      </w:pPr>
                      <w:r w:rsidRPr="00087436">
                        <w:rPr>
                          <w:szCs w:val="22"/>
                          <w:lang w:eastAsia="de-CH"/>
                        </w:rPr>
                        <w:t>auf der Suche</w:t>
                      </w:r>
                    </w:p>
                    <w:p w:rsidR="00087436" w:rsidRPr="00087436" w:rsidRDefault="00087436" w:rsidP="00087436">
                      <w:pPr>
                        <w:jc w:val="left"/>
                        <w:rPr>
                          <w:szCs w:val="22"/>
                          <w:lang w:eastAsia="de-CH"/>
                        </w:rPr>
                      </w:pPr>
                      <w:r w:rsidRPr="00087436">
                        <w:rPr>
                          <w:szCs w:val="22"/>
                          <w:lang w:eastAsia="de-CH"/>
                        </w:rPr>
                        <w:t>nach einem Zuhause.</w:t>
                      </w:r>
                    </w:p>
                    <w:p w:rsidR="00087436" w:rsidRPr="00087436" w:rsidRDefault="00087436" w:rsidP="00087436">
                      <w:pPr>
                        <w:jc w:val="left"/>
                        <w:rPr>
                          <w:iCs/>
                          <w:sz w:val="18"/>
                          <w:szCs w:val="22"/>
                          <w:lang w:eastAsia="de-CH"/>
                        </w:rPr>
                      </w:pPr>
                    </w:p>
                    <w:p w:rsidR="00087436" w:rsidRPr="00087436" w:rsidRDefault="00087436" w:rsidP="00087436">
                      <w:pPr>
                        <w:jc w:val="left"/>
                        <w:rPr>
                          <w:sz w:val="18"/>
                          <w:szCs w:val="22"/>
                          <w:lang w:eastAsia="de-CH"/>
                        </w:rPr>
                      </w:pPr>
                      <w:r w:rsidRPr="00087436">
                        <w:rPr>
                          <w:iCs/>
                          <w:sz w:val="18"/>
                          <w:szCs w:val="22"/>
                          <w:lang w:eastAsia="de-CH"/>
                        </w:rPr>
                        <w:t>Tina Willms</w:t>
                      </w:r>
                    </w:p>
                    <w:p w:rsidR="00087436" w:rsidRDefault="00087436"/>
                  </w:txbxContent>
                </v:textbox>
                <w10:wrap type="square"/>
              </v:shape>
            </w:pict>
          </mc:Fallback>
        </mc:AlternateContent>
      </w:r>
      <w:r w:rsidRPr="00087436">
        <w:rPr>
          <w:noProof/>
          <w:sz w:val="16"/>
        </w:rPr>
        <mc:AlternateContent>
          <mc:Choice Requires="wps">
            <w:drawing>
              <wp:anchor distT="45720" distB="45720" distL="114300" distR="114300" simplePos="0" relativeHeight="251665408" behindDoc="0" locked="0" layoutInCell="1" allowOverlap="1">
                <wp:simplePos x="0" y="0"/>
                <wp:positionH relativeFrom="column">
                  <wp:posOffset>1729105</wp:posOffset>
                </wp:positionH>
                <wp:positionV relativeFrom="paragraph">
                  <wp:posOffset>568960</wp:posOffset>
                </wp:positionV>
                <wp:extent cx="1778000" cy="1879600"/>
                <wp:effectExtent l="0" t="0" r="0" b="6350"/>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0" cy="1879600"/>
                        </a:xfrm>
                        <a:prstGeom prst="rect">
                          <a:avLst/>
                        </a:prstGeom>
                        <a:solidFill>
                          <a:srgbClr val="FFFFFF"/>
                        </a:solidFill>
                        <a:ln w="9525">
                          <a:noFill/>
                          <a:miter lim="800000"/>
                          <a:headEnd/>
                          <a:tailEnd/>
                        </a:ln>
                      </wps:spPr>
                      <wps:txbx>
                        <w:txbxContent>
                          <w:p w:rsidR="00087436" w:rsidRPr="00087436" w:rsidRDefault="00087436" w:rsidP="00087436">
                            <w:pPr>
                              <w:jc w:val="left"/>
                              <w:rPr>
                                <w:szCs w:val="22"/>
                                <w:lang w:eastAsia="de-CH"/>
                              </w:rPr>
                            </w:pPr>
                            <w:r w:rsidRPr="00087436">
                              <w:rPr>
                                <w:szCs w:val="22"/>
                                <w:lang w:eastAsia="de-CH"/>
                              </w:rPr>
                              <w:t>So blieb er allein</w:t>
                            </w:r>
                          </w:p>
                          <w:p w:rsidR="00087436" w:rsidRPr="00087436" w:rsidRDefault="00087436" w:rsidP="00087436">
                            <w:pPr>
                              <w:jc w:val="left"/>
                              <w:rPr>
                                <w:szCs w:val="22"/>
                                <w:lang w:eastAsia="de-CH"/>
                              </w:rPr>
                            </w:pPr>
                            <w:r w:rsidRPr="00087436">
                              <w:rPr>
                                <w:szCs w:val="22"/>
                                <w:lang w:eastAsia="de-CH"/>
                              </w:rPr>
                              <w:t xml:space="preserve">mit den Tränen, </w:t>
                            </w:r>
                          </w:p>
                          <w:p w:rsidR="00087436" w:rsidRPr="00087436" w:rsidRDefault="00087436" w:rsidP="00087436">
                            <w:pPr>
                              <w:jc w:val="left"/>
                              <w:rPr>
                                <w:szCs w:val="22"/>
                                <w:lang w:eastAsia="de-CH"/>
                              </w:rPr>
                            </w:pPr>
                            <w:r w:rsidRPr="00087436">
                              <w:rPr>
                                <w:szCs w:val="22"/>
                                <w:lang w:eastAsia="de-CH"/>
                              </w:rPr>
                              <w:t>den Fragen</w:t>
                            </w:r>
                          </w:p>
                          <w:p w:rsidR="00087436" w:rsidRPr="00087436" w:rsidRDefault="00087436" w:rsidP="00087436">
                            <w:pPr>
                              <w:jc w:val="left"/>
                              <w:rPr>
                                <w:szCs w:val="22"/>
                                <w:lang w:eastAsia="de-CH"/>
                              </w:rPr>
                            </w:pPr>
                            <w:r w:rsidRPr="00087436">
                              <w:rPr>
                                <w:szCs w:val="22"/>
                                <w:lang w:eastAsia="de-CH"/>
                              </w:rPr>
                              <w:t>und der verzweifelten Bitte:</w:t>
                            </w:r>
                          </w:p>
                          <w:p w:rsidR="00087436" w:rsidRPr="00087436" w:rsidRDefault="00087436" w:rsidP="00087436">
                            <w:pPr>
                              <w:jc w:val="left"/>
                              <w:rPr>
                                <w:szCs w:val="22"/>
                                <w:lang w:eastAsia="de-CH"/>
                              </w:rPr>
                            </w:pPr>
                            <w:r w:rsidRPr="00087436">
                              <w:rPr>
                                <w:szCs w:val="22"/>
                                <w:lang w:eastAsia="de-CH"/>
                              </w:rPr>
                              <w:t xml:space="preserve">„Lass doch den Kelch </w:t>
                            </w:r>
                          </w:p>
                          <w:p w:rsidR="00087436" w:rsidRPr="00087436" w:rsidRDefault="00087436" w:rsidP="00087436">
                            <w:pPr>
                              <w:jc w:val="left"/>
                              <w:rPr>
                                <w:szCs w:val="22"/>
                                <w:lang w:eastAsia="de-CH"/>
                              </w:rPr>
                            </w:pPr>
                            <w:r w:rsidRPr="00087436">
                              <w:rPr>
                                <w:szCs w:val="22"/>
                                <w:lang w:eastAsia="de-CH"/>
                              </w:rPr>
                              <w:t>vorübergehen!“</w:t>
                            </w:r>
                          </w:p>
                          <w:p w:rsidR="00087436" w:rsidRPr="00087436" w:rsidRDefault="00087436" w:rsidP="00087436">
                            <w:pPr>
                              <w:jc w:val="left"/>
                              <w:rPr>
                                <w:szCs w:val="22"/>
                                <w:lang w:eastAsia="de-CH"/>
                              </w:rPr>
                            </w:pPr>
                            <w:r w:rsidRPr="00087436">
                              <w:rPr>
                                <w:szCs w:val="22"/>
                                <w:lang w:eastAsia="de-CH"/>
                              </w:rPr>
                              <w:t> </w:t>
                            </w:r>
                          </w:p>
                          <w:p w:rsidR="00087436" w:rsidRPr="00087436" w:rsidRDefault="00087436" w:rsidP="00087436">
                            <w:pPr>
                              <w:jc w:val="left"/>
                              <w:rPr>
                                <w:szCs w:val="22"/>
                                <w:lang w:eastAsia="de-CH"/>
                              </w:rPr>
                            </w:pPr>
                            <w:r w:rsidRPr="00087436">
                              <w:rPr>
                                <w:szCs w:val="22"/>
                                <w:lang w:eastAsia="de-CH"/>
                              </w:rPr>
                              <w:t xml:space="preserve">Mag sein, dass er </w:t>
                            </w:r>
                          </w:p>
                          <w:p w:rsidR="00087436" w:rsidRPr="00087436" w:rsidRDefault="00087436" w:rsidP="00087436">
                            <w:pPr>
                              <w:jc w:val="left"/>
                              <w:rPr>
                                <w:szCs w:val="22"/>
                                <w:lang w:eastAsia="de-CH"/>
                              </w:rPr>
                            </w:pPr>
                            <w:r w:rsidRPr="00087436">
                              <w:rPr>
                                <w:szCs w:val="22"/>
                                <w:lang w:eastAsia="de-CH"/>
                              </w:rPr>
                              <w:t xml:space="preserve">seine Stirn </w:t>
                            </w:r>
                          </w:p>
                          <w:p w:rsidR="00087436" w:rsidRPr="00087436" w:rsidRDefault="00087436" w:rsidP="00087436">
                            <w:pPr>
                              <w:jc w:val="left"/>
                              <w:rPr>
                                <w:szCs w:val="22"/>
                                <w:lang w:eastAsia="de-CH"/>
                              </w:rPr>
                            </w:pPr>
                            <w:r w:rsidRPr="00087436">
                              <w:rPr>
                                <w:szCs w:val="22"/>
                                <w:lang w:eastAsia="de-CH"/>
                              </w:rPr>
                              <w:t>an die rissige Borke</w:t>
                            </w:r>
                          </w:p>
                          <w:p w:rsidR="00087436" w:rsidRPr="00087436" w:rsidRDefault="00087436" w:rsidP="00087436">
                            <w:pPr>
                              <w:jc w:val="left"/>
                              <w:rPr>
                                <w:szCs w:val="22"/>
                                <w:lang w:eastAsia="de-CH"/>
                              </w:rPr>
                            </w:pPr>
                            <w:r w:rsidRPr="00087436">
                              <w:rPr>
                                <w:szCs w:val="22"/>
                                <w:lang w:eastAsia="de-CH"/>
                              </w:rPr>
                              <w:t>eines Ölbaums lehnte.</w:t>
                            </w:r>
                          </w:p>
                          <w:p w:rsidR="00087436" w:rsidRDefault="0008743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36.15pt;margin-top:44.8pt;width:140pt;height:148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" stroked="f">
                <v:textbox>
                  <w:txbxContent>
                    <w:p w:rsidR="00087436" w:rsidRPr="00087436" w:rsidRDefault="00087436" w:rsidP="00087436">
                      <w:pPr>
                        <w:jc w:val="left"/>
                        <w:rPr>
                          <w:szCs w:val="22"/>
                          <w:lang w:eastAsia="de-CH"/>
                        </w:rPr>
                      </w:pPr>
                      <w:r w:rsidRPr="00087436">
                        <w:rPr>
                          <w:szCs w:val="22"/>
                          <w:lang w:eastAsia="de-CH"/>
                        </w:rPr>
                        <w:t>So blieb er allein</w:t>
                      </w:r>
                    </w:p>
                    <w:p w:rsidR="00087436" w:rsidRPr="00087436" w:rsidRDefault="00087436" w:rsidP="00087436">
                      <w:pPr>
                        <w:jc w:val="left"/>
                        <w:rPr>
                          <w:szCs w:val="22"/>
                          <w:lang w:eastAsia="de-CH"/>
                        </w:rPr>
                      </w:pPr>
                      <w:r w:rsidRPr="00087436">
                        <w:rPr>
                          <w:szCs w:val="22"/>
                          <w:lang w:eastAsia="de-CH"/>
                        </w:rPr>
                        <w:t xml:space="preserve">mit den Tränen, </w:t>
                      </w:r>
                    </w:p>
                    <w:p w:rsidR="00087436" w:rsidRPr="00087436" w:rsidRDefault="00087436" w:rsidP="00087436">
                      <w:pPr>
                        <w:jc w:val="left"/>
                        <w:rPr>
                          <w:szCs w:val="22"/>
                          <w:lang w:eastAsia="de-CH"/>
                        </w:rPr>
                      </w:pPr>
                      <w:r w:rsidRPr="00087436">
                        <w:rPr>
                          <w:szCs w:val="22"/>
                          <w:lang w:eastAsia="de-CH"/>
                        </w:rPr>
                        <w:t>den Fragen</w:t>
                      </w:r>
                    </w:p>
                    <w:p w:rsidR="00087436" w:rsidRPr="00087436" w:rsidRDefault="00087436" w:rsidP="00087436">
                      <w:pPr>
                        <w:jc w:val="left"/>
                        <w:rPr>
                          <w:szCs w:val="22"/>
                          <w:lang w:eastAsia="de-CH"/>
                        </w:rPr>
                      </w:pPr>
                      <w:r w:rsidRPr="00087436">
                        <w:rPr>
                          <w:szCs w:val="22"/>
                          <w:lang w:eastAsia="de-CH"/>
                        </w:rPr>
                        <w:t>und der verzweifelten Bitte:</w:t>
                      </w:r>
                    </w:p>
                    <w:p w:rsidR="00087436" w:rsidRPr="00087436" w:rsidRDefault="00087436" w:rsidP="00087436">
                      <w:pPr>
                        <w:jc w:val="left"/>
                        <w:rPr>
                          <w:szCs w:val="22"/>
                          <w:lang w:eastAsia="de-CH"/>
                        </w:rPr>
                      </w:pPr>
                      <w:r w:rsidRPr="00087436">
                        <w:rPr>
                          <w:szCs w:val="22"/>
                          <w:lang w:eastAsia="de-CH"/>
                        </w:rPr>
                        <w:t xml:space="preserve">„Lass doch den Kelch </w:t>
                      </w:r>
                    </w:p>
                    <w:p w:rsidR="00087436" w:rsidRPr="00087436" w:rsidRDefault="00087436" w:rsidP="00087436">
                      <w:pPr>
                        <w:jc w:val="left"/>
                        <w:rPr>
                          <w:szCs w:val="22"/>
                          <w:lang w:eastAsia="de-CH"/>
                        </w:rPr>
                      </w:pPr>
                      <w:r w:rsidRPr="00087436">
                        <w:rPr>
                          <w:szCs w:val="22"/>
                          <w:lang w:eastAsia="de-CH"/>
                        </w:rPr>
                        <w:t>vorübergehen!“</w:t>
                      </w:r>
                    </w:p>
                    <w:p w:rsidR="00087436" w:rsidRPr="00087436" w:rsidRDefault="00087436" w:rsidP="00087436">
                      <w:pPr>
                        <w:jc w:val="left"/>
                        <w:rPr>
                          <w:szCs w:val="22"/>
                          <w:lang w:eastAsia="de-CH"/>
                        </w:rPr>
                      </w:pPr>
                      <w:r w:rsidRPr="00087436">
                        <w:rPr>
                          <w:szCs w:val="22"/>
                          <w:lang w:eastAsia="de-CH"/>
                        </w:rPr>
                        <w:t> </w:t>
                      </w:r>
                    </w:p>
                    <w:p w:rsidR="00087436" w:rsidRPr="00087436" w:rsidRDefault="00087436" w:rsidP="00087436">
                      <w:pPr>
                        <w:jc w:val="left"/>
                        <w:rPr>
                          <w:szCs w:val="22"/>
                          <w:lang w:eastAsia="de-CH"/>
                        </w:rPr>
                      </w:pPr>
                      <w:r w:rsidRPr="00087436">
                        <w:rPr>
                          <w:szCs w:val="22"/>
                          <w:lang w:eastAsia="de-CH"/>
                        </w:rPr>
                        <w:t xml:space="preserve">Mag sein, dass er </w:t>
                      </w:r>
                    </w:p>
                    <w:p w:rsidR="00087436" w:rsidRPr="00087436" w:rsidRDefault="00087436" w:rsidP="00087436">
                      <w:pPr>
                        <w:jc w:val="left"/>
                        <w:rPr>
                          <w:szCs w:val="22"/>
                          <w:lang w:eastAsia="de-CH"/>
                        </w:rPr>
                      </w:pPr>
                      <w:r w:rsidRPr="00087436">
                        <w:rPr>
                          <w:szCs w:val="22"/>
                          <w:lang w:eastAsia="de-CH"/>
                        </w:rPr>
                        <w:t xml:space="preserve">seine Stirn </w:t>
                      </w:r>
                    </w:p>
                    <w:p w:rsidR="00087436" w:rsidRPr="00087436" w:rsidRDefault="00087436" w:rsidP="00087436">
                      <w:pPr>
                        <w:jc w:val="left"/>
                        <w:rPr>
                          <w:szCs w:val="22"/>
                          <w:lang w:eastAsia="de-CH"/>
                        </w:rPr>
                      </w:pPr>
                      <w:r w:rsidRPr="00087436">
                        <w:rPr>
                          <w:szCs w:val="22"/>
                          <w:lang w:eastAsia="de-CH"/>
                        </w:rPr>
                        <w:t>an die rissige Borke</w:t>
                      </w:r>
                    </w:p>
                    <w:p w:rsidR="00087436" w:rsidRPr="00087436" w:rsidRDefault="00087436" w:rsidP="00087436">
                      <w:pPr>
                        <w:jc w:val="left"/>
                        <w:rPr>
                          <w:szCs w:val="22"/>
                          <w:lang w:eastAsia="de-CH"/>
                        </w:rPr>
                      </w:pPr>
                      <w:r w:rsidRPr="00087436">
                        <w:rPr>
                          <w:szCs w:val="22"/>
                          <w:lang w:eastAsia="de-CH"/>
                        </w:rPr>
                        <w:t>eines Ölbaums lehnte.</w:t>
                      </w:r>
                    </w:p>
                    <w:p w:rsidR="00087436" w:rsidRDefault="00087436"/>
                  </w:txbxContent>
                </v:textbox>
                <w10:wrap type="square"/>
              </v:shape>
            </w:pict>
          </mc:Fallback>
        </mc:AlternateContent>
      </w:r>
      <w:r>
        <w:rPr>
          <w:noProof/>
        </w:rPr>
        <mc:AlternateContent>
          <mc:Choice Requires="wps">
            <w:drawing>
              <wp:anchor distT="45720" distB="45720" distL="114300" distR="114300" simplePos="0" relativeHeight="251663360" behindDoc="0" locked="0" layoutInCell="1" allowOverlap="1" wp14:anchorId="2203E656" wp14:editId="0AA83701">
                <wp:simplePos x="0" y="0"/>
                <wp:positionH relativeFrom="margin">
                  <wp:posOffset>-29845</wp:posOffset>
                </wp:positionH>
                <wp:positionV relativeFrom="paragraph">
                  <wp:posOffset>562610</wp:posOffset>
                </wp:positionV>
                <wp:extent cx="1600200" cy="1841500"/>
                <wp:effectExtent l="0" t="0" r="0" b="6350"/>
                <wp:wrapTopAndBottom/>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841500"/>
                        </a:xfrm>
                        <a:prstGeom prst="rect">
                          <a:avLst/>
                        </a:prstGeom>
                        <a:solidFill>
                          <a:srgbClr val="FFFFFF"/>
                        </a:solidFill>
                        <a:ln w="9525">
                          <a:noFill/>
                          <a:miter lim="800000"/>
                          <a:headEnd/>
                          <a:tailEnd/>
                        </a:ln>
                      </wps:spPr>
                      <wps:txbx>
                        <w:txbxContent>
                          <w:p w:rsidR="00087436" w:rsidRPr="00087436" w:rsidRDefault="00087436" w:rsidP="00087436">
                            <w:pPr>
                              <w:jc w:val="left"/>
                              <w:rPr>
                                <w:szCs w:val="22"/>
                                <w:lang w:eastAsia="de-CH"/>
                              </w:rPr>
                            </w:pPr>
                            <w:r w:rsidRPr="00087436">
                              <w:rPr>
                                <w:szCs w:val="22"/>
                                <w:lang w:eastAsia="de-CH"/>
                              </w:rPr>
                              <w:t>„Wachet und betet“</w:t>
                            </w:r>
                          </w:p>
                          <w:p w:rsidR="00087436" w:rsidRPr="00087436" w:rsidRDefault="00087436" w:rsidP="00087436">
                            <w:pPr>
                              <w:jc w:val="left"/>
                              <w:rPr>
                                <w:szCs w:val="22"/>
                                <w:lang w:eastAsia="de-CH"/>
                              </w:rPr>
                            </w:pPr>
                            <w:r w:rsidRPr="00087436">
                              <w:rPr>
                                <w:szCs w:val="22"/>
                                <w:lang w:eastAsia="de-CH"/>
                              </w:rPr>
                              <w:t xml:space="preserve">flehendes Wort. </w:t>
                            </w:r>
                          </w:p>
                          <w:p w:rsidR="00087436" w:rsidRPr="00087436" w:rsidRDefault="00087436" w:rsidP="00087436">
                            <w:pPr>
                              <w:jc w:val="left"/>
                              <w:rPr>
                                <w:sz w:val="12"/>
                                <w:szCs w:val="12"/>
                                <w:lang w:eastAsia="de-CH"/>
                              </w:rPr>
                            </w:pPr>
                            <w:r w:rsidRPr="00087436">
                              <w:rPr>
                                <w:szCs w:val="22"/>
                                <w:lang w:eastAsia="de-CH"/>
                              </w:rPr>
                              <w:t> </w:t>
                            </w:r>
                          </w:p>
                          <w:p w:rsidR="00087436" w:rsidRPr="00087436" w:rsidRDefault="00087436" w:rsidP="00087436">
                            <w:pPr>
                              <w:jc w:val="left"/>
                              <w:rPr>
                                <w:szCs w:val="22"/>
                                <w:lang w:eastAsia="de-CH"/>
                              </w:rPr>
                            </w:pPr>
                            <w:r w:rsidRPr="00087436">
                              <w:rPr>
                                <w:szCs w:val="22"/>
                                <w:lang w:eastAsia="de-CH"/>
                              </w:rPr>
                              <w:t xml:space="preserve">Den Freunden aber </w:t>
                            </w:r>
                          </w:p>
                          <w:p w:rsidR="00087436" w:rsidRPr="00087436" w:rsidRDefault="00087436" w:rsidP="00087436">
                            <w:pPr>
                              <w:jc w:val="left"/>
                              <w:rPr>
                                <w:szCs w:val="22"/>
                                <w:lang w:eastAsia="de-CH"/>
                              </w:rPr>
                            </w:pPr>
                            <w:r w:rsidRPr="00087436">
                              <w:rPr>
                                <w:szCs w:val="22"/>
                                <w:lang w:eastAsia="de-CH"/>
                              </w:rPr>
                              <w:t>lag die Trauer</w:t>
                            </w:r>
                          </w:p>
                          <w:p w:rsidR="00087436" w:rsidRPr="00087436" w:rsidRDefault="00087436" w:rsidP="00087436">
                            <w:pPr>
                              <w:jc w:val="left"/>
                              <w:rPr>
                                <w:szCs w:val="22"/>
                                <w:lang w:eastAsia="de-CH"/>
                              </w:rPr>
                            </w:pPr>
                            <w:r w:rsidRPr="00087436">
                              <w:rPr>
                                <w:szCs w:val="22"/>
                                <w:lang w:eastAsia="de-CH"/>
                              </w:rPr>
                              <w:t xml:space="preserve">zu schwer </w:t>
                            </w:r>
                          </w:p>
                          <w:p w:rsidR="00087436" w:rsidRPr="00087436" w:rsidRDefault="00087436" w:rsidP="00087436">
                            <w:pPr>
                              <w:jc w:val="left"/>
                              <w:rPr>
                                <w:szCs w:val="22"/>
                                <w:lang w:eastAsia="de-CH"/>
                              </w:rPr>
                            </w:pPr>
                            <w:r w:rsidRPr="00087436">
                              <w:rPr>
                                <w:szCs w:val="22"/>
                                <w:lang w:eastAsia="de-CH"/>
                              </w:rPr>
                              <w:t>auf den Lidern</w:t>
                            </w:r>
                          </w:p>
                          <w:p w:rsidR="00087436" w:rsidRPr="00087436" w:rsidRDefault="00087436" w:rsidP="00087436">
                            <w:pPr>
                              <w:jc w:val="left"/>
                              <w:rPr>
                                <w:szCs w:val="22"/>
                                <w:lang w:eastAsia="de-CH"/>
                              </w:rPr>
                            </w:pPr>
                            <w:r w:rsidRPr="00087436">
                              <w:rPr>
                                <w:szCs w:val="22"/>
                                <w:lang w:eastAsia="de-CH"/>
                              </w:rPr>
                              <w:t xml:space="preserve">und über die Lippen </w:t>
                            </w:r>
                          </w:p>
                          <w:p w:rsidR="00087436" w:rsidRPr="00087436" w:rsidRDefault="00087436" w:rsidP="00087436">
                            <w:pPr>
                              <w:jc w:val="left"/>
                              <w:rPr>
                                <w:szCs w:val="22"/>
                                <w:lang w:eastAsia="de-CH"/>
                              </w:rPr>
                            </w:pPr>
                            <w:proofErr w:type="gramStart"/>
                            <w:r w:rsidRPr="00087436">
                              <w:rPr>
                                <w:szCs w:val="22"/>
                                <w:lang w:eastAsia="de-CH"/>
                              </w:rPr>
                              <w:t>kam</w:t>
                            </w:r>
                            <w:proofErr w:type="gramEnd"/>
                            <w:r w:rsidRPr="00087436">
                              <w:rPr>
                                <w:szCs w:val="22"/>
                                <w:lang w:eastAsia="de-CH"/>
                              </w:rPr>
                              <w:t xml:space="preserve"> ihnen </w:t>
                            </w:r>
                          </w:p>
                          <w:p w:rsidR="00087436" w:rsidRPr="00087436" w:rsidRDefault="00087436" w:rsidP="00087436">
                            <w:pPr>
                              <w:jc w:val="left"/>
                              <w:rPr>
                                <w:szCs w:val="22"/>
                                <w:lang w:eastAsia="de-CH"/>
                              </w:rPr>
                            </w:pPr>
                            <w:r w:rsidRPr="00087436">
                              <w:rPr>
                                <w:szCs w:val="22"/>
                                <w:lang w:eastAsia="de-CH"/>
                              </w:rPr>
                              <w:t xml:space="preserve">kein Wort. </w:t>
                            </w:r>
                          </w:p>
                          <w:p w:rsidR="00087436" w:rsidRDefault="00087436" w:rsidP="0008743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03E656" id="_x0000_s1028" type="#_x0000_t202" style="position:absolute;left:0;text-align:left;margin-left:-2.35pt;margin-top:44.3pt;width:126pt;height:14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" stroked="f">
                <v:textbox>
                  <w:txbxContent>
                    <w:p w:rsidR="00087436" w:rsidRPr="00087436" w:rsidRDefault="00087436" w:rsidP="00087436">
                      <w:pPr>
                        <w:jc w:val="left"/>
                        <w:rPr>
                          <w:szCs w:val="22"/>
                          <w:lang w:eastAsia="de-CH"/>
                        </w:rPr>
                      </w:pPr>
                      <w:r w:rsidRPr="00087436">
                        <w:rPr>
                          <w:szCs w:val="22"/>
                          <w:lang w:eastAsia="de-CH"/>
                        </w:rPr>
                        <w:t>„Wachet und betet“</w:t>
                      </w:r>
                    </w:p>
                    <w:p w:rsidR="00087436" w:rsidRPr="00087436" w:rsidRDefault="00087436" w:rsidP="00087436">
                      <w:pPr>
                        <w:jc w:val="left"/>
                        <w:rPr>
                          <w:szCs w:val="22"/>
                          <w:lang w:eastAsia="de-CH"/>
                        </w:rPr>
                      </w:pPr>
                      <w:r w:rsidRPr="00087436">
                        <w:rPr>
                          <w:szCs w:val="22"/>
                          <w:lang w:eastAsia="de-CH"/>
                        </w:rPr>
                        <w:t xml:space="preserve">flehendes Wort. </w:t>
                      </w:r>
                    </w:p>
                    <w:p w:rsidR="00087436" w:rsidRPr="00087436" w:rsidRDefault="00087436" w:rsidP="00087436">
                      <w:pPr>
                        <w:jc w:val="left"/>
                        <w:rPr>
                          <w:sz w:val="12"/>
                          <w:szCs w:val="12"/>
                          <w:lang w:eastAsia="de-CH"/>
                        </w:rPr>
                      </w:pPr>
                      <w:r w:rsidRPr="00087436">
                        <w:rPr>
                          <w:szCs w:val="22"/>
                          <w:lang w:eastAsia="de-CH"/>
                        </w:rPr>
                        <w:t> </w:t>
                      </w:r>
                    </w:p>
                    <w:p w:rsidR="00087436" w:rsidRPr="00087436" w:rsidRDefault="00087436" w:rsidP="00087436">
                      <w:pPr>
                        <w:jc w:val="left"/>
                        <w:rPr>
                          <w:szCs w:val="22"/>
                          <w:lang w:eastAsia="de-CH"/>
                        </w:rPr>
                      </w:pPr>
                      <w:r w:rsidRPr="00087436">
                        <w:rPr>
                          <w:szCs w:val="22"/>
                          <w:lang w:eastAsia="de-CH"/>
                        </w:rPr>
                        <w:t xml:space="preserve">Den Freunden aber </w:t>
                      </w:r>
                    </w:p>
                    <w:p w:rsidR="00087436" w:rsidRPr="00087436" w:rsidRDefault="00087436" w:rsidP="00087436">
                      <w:pPr>
                        <w:jc w:val="left"/>
                        <w:rPr>
                          <w:szCs w:val="22"/>
                          <w:lang w:eastAsia="de-CH"/>
                        </w:rPr>
                      </w:pPr>
                      <w:r w:rsidRPr="00087436">
                        <w:rPr>
                          <w:szCs w:val="22"/>
                          <w:lang w:eastAsia="de-CH"/>
                        </w:rPr>
                        <w:t>lag die Trauer</w:t>
                      </w:r>
                    </w:p>
                    <w:p w:rsidR="00087436" w:rsidRPr="00087436" w:rsidRDefault="00087436" w:rsidP="00087436">
                      <w:pPr>
                        <w:jc w:val="left"/>
                        <w:rPr>
                          <w:szCs w:val="22"/>
                          <w:lang w:eastAsia="de-CH"/>
                        </w:rPr>
                      </w:pPr>
                      <w:r w:rsidRPr="00087436">
                        <w:rPr>
                          <w:szCs w:val="22"/>
                          <w:lang w:eastAsia="de-CH"/>
                        </w:rPr>
                        <w:t xml:space="preserve">zu schwer </w:t>
                      </w:r>
                    </w:p>
                    <w:p w:rsidR="00087436" w:rsidRPr="00087436" w:rsidRDefault="00087436" w:rsidP="00087436">
                      <w:pPr>
                        <w:jc w:val="left"/>
                        <w:rPr>
                          <w:szCs w:val="22"/>
                          <w:lang w:eastAsia="de-CH"/>
                        </w:rPr>
                      </w:pPr>
                      <w:r w:rsidRPr="00087436">
                        <w:rPr>
                          <w:szCs w:val="22"/>
                          <w:lang w:eastAsia="de-CH"/>
                        </w:rPr>
                        <w:t>auf den Lidern</w:t>
                      </w:r>
                    </w:p>
                    <w:p w:rsidR="00087436" w:rsidRPr="00087436" w:rsidRDefault="00087436" w:rsidP="00087436">
                      <w:pPr>
                        <w:jc w:val="left"/>
                        <w:rPr>
                          <w:szCs w:val="22"/>
                          <w:lang w:eastAsia="de-CH"/>
                        </w:rPr>
                      </w:pPr>
                      <w:r w:rsidRPr="00087436">
                        <w:rPr>
                          <w:szCs w:val="22"/>
                          <w:lang w:eastAsia="de-CH"/>
                        </w:rPr>
                        <w:t xml:space="preserve">und über die Lippen </w:t>
                      </w:r>
                    </w:p>
                    <w:p w:rsidR="00087436" w:rsidRPr="00087436" w:rsidRDefault="00087436" w:rsidP="00087436">
                      <w:pPr>
                        <w:jc w:val="left"/>
                        <w:rPr>
                          <w:szCs w:val="22"/>
                          <w:lang w:eastAsia="de-CH"/>
                        </w:rPr>
                      </w:pPr>
                      <w:proofErr w:type="gramStart"/>
                      <w:r w:rsidRPr="00087436">
                        <w:rPr>
                          <w:szCs w:val="22"/>
                          <w:lang w:eastAsia="de-CH"/>
                        </w:rPr>
                        <w:t>kam</w:t>
                      </w:r>
                      <w:proofErr w:type="gramEnd"/>
                      <w:r w:rsidRPr="00087436">
                        <w:rPr>
                          <w:szCs w:val="22"/>
                          <w:lang w:eastAsia="de-CH"/>
                        </w:rPr>
                        <w:t xml:space="preserve"> ihnen </w:t>
                      </w:r>
                    </w:p>
                    <w:p w:rsidR="00087436" w:rsidRPr="00087436" w:rsidRDefault="00087436" w:rsidP="00087436">
                      <w:pPr>
                        <w:jc w:val="left"/>
                        <w:rPr>
                          <w:szCs w:val="22"/>
                          <w:lang w:eastAsia="de-CH"/>
                        </w:rPr>
                      </w:pPr>
                      <w:r w:rsidRPr="00087436">
                        <w:rPr>
                          <w:szCs w:val="22"/>
                          <w:lang w:eastAsia="de-CH"/>
                        </w:rPr>
                        <w:t xml:space="preserve">kein Wort. </w:t>
                      </w:r>
                    </w:p>
                    <w:p w:rsidR="00087436" w:rsidRDefault="00087436" w:rsidP="00087436"/>
                  </w:txbxContent>
                </v:textbox>
                <w10:wrap type="topAndBottom" anchorx="margin"/>
              </v:shape>
            </w:pict>
          </mc:Fallback>
        </mc:AlternateContent>
      </w:r>
      <w:r>
        <w:rPr>
          <w:noProof/>
        </w:rPr>
        <mc:AlternateContent>
          <mc:Choice Requires="wps">
            <w:drawing>
              <wp:anchor distT="45720" distB="45720" distL="114300" distR="114300" simplePos="0" relativeHeight="251661312" behindDoc="0" locked="0" layoutInCell="1" allowOverlap="1" wp14:anchorId="2203E656" wp14:editId="0AA83701">
                <wp:simplePos x="0" y="0"/>
                <wp:positionH relativeFrom="margin">
                  <wp:posOffset>0</wp:posOffset>
                </wp:positionH>
                <wp:positionV relativeFrom="paragraph">
                  <wp:posOffset>165735</wp:posOffset>
                </wp:positionV>
                <wp:extent cx="1771650" cy="2108200"/>
                <wp:effectExtent l="0" t="0" r="0" b="6350"/>
                <wp:wrapTopAndBottom/>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2108200"/>
                        </a:xfrm>
                        <a:prstGeom prst="rect">
                          <a:avLst/>
                        </a:prstGeom>
                        <a:solidFill>
                          <a:srgbClr val="FFFFFF"/>
                        </a:solidFill>
                        <a:ln w="9525">
                          <a:noFill/>
                          <a:miter lim="800000"/>
                          <a:headEnd/>
                          <a:tailEnd/>
                        </a:ln>
                      </wps:spPr>
                      <wps:txbx>
                        <w:txbxContent>
                          <w:p w:rsidR="00087436" w:rsidRDefault="00087436" w:rsidP="0008743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03E656" id="_x0000_s1029" type="#_x0000_t202" style="position:absolute;left:0;text-align:left;margin-left:0;margin-top:13.05pt;width:139.5pt;height:166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" stroked="f">
                <v:textbox>
                  <w:txbxContent>
                    <w:p w:rsidR="00087436" w:rsidRDefault="00087436" w:rsidP="00087436"/>
                  </w:txbxContent>
                </v:textbox>
                <w10:wrap type="topAndBottom" anchorx="margin"/>
              </v:shape>
            </w:pict>
          </mc:Fallback>
        </mc:AlternateContent>
      </w:r>
      <w:r w:rsidR="00EF36A8">
        <w:rPr>
          <w:noProof/>
        </w:rPr>
        <mc:AlternateContent>
          <mc:Choice Requires="wps">
            <w:drawing>
              <wp:anchor distT="45720" distB="45720" distL="114300" distR="114300" simplePos="0" relativeHeight="251659264" behindDoc="0" locked="0" layoutInCell="1" allowOverlap="1">
                <wp:simplePos x="0" y="0"/>
                <wp:positionH relativeFrom="margin">
                  <wp:posOffset>52705</wp:posOffset>
                </wp:positionH>
                <wp:positionV relativeFrom="paragraph">
                  <wp:posOffset>314960</wp:posOffset>
                </wp:positionV>
                <wp:extent cx="1771650" cy="2108200"/>
                <wp:effectExtent l="0" t="0" r="0" b="6350"/>
                <wp:wrapTopAndBottom/>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2108200"/>
                        </a:xfrm>
                        <a:prstGeom prst="rect">
                          <a:avLst/>
                        </a:prstGeom>
                        <a:solidFill>
                          <a:srgbClr val="FFFFFF"/>
                        </a:solidFill>
                        <a:ln w="9525">
                          <a:noFill/>
                          <a:miter lim="800000"/>
                          <a:headEnd/>
                          <a:tailEnd/>
                        </a:ln>
                      </wps:spPr>
                      <wps:txbx>
                        <w:txbxContent>
                          <w:p w:rsidR="00EF36A8" w:rsidRDefault="00EF36A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4.15pt;margin-top:24.8pt;width:139.5pt;height:16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" stroked="f">
                <v:textbox>
                  <w:txbxContent>
                    <w:p w:rsidR="00EF36A8" w:rsidRDefault="00EF36A8"/>
                  </w:txbxContent>
                </v:textbox>
                <w10:wrap type="topAndBottom" anchorx="margin"/>
              </v:shape>
            </w:pict>
          </mc:Fallback>
        </mc:AlternateContent>
      </w:r>
      <w:r w:rsidR="002D1AD6" w:rsidRPr="004E15BC">
        <w:rPr>
          <w:sz w:val="16"/>
        </w:rPr>
        <w:t>Andreas Knapp, Lebensspuren im Sand, Spirituelles Tagebuch aus der Wüste, Herder Verlag 2016</w:t>
      </w:r>
      <w:r w:rsidR="002D1AD6" w:rsidRPr="004E15BC">
        <w:rPr>
          <w:sz w:val="16"/>
          <w:vertAlign w:val="superscript"/>
        </w:rPr>
        <w:t>2</w:t>
      </w:r>
      <w:r w:rsidR="002D1AD6" w:rsidRPr="004E15BC">
        <w:rPr>
          <w:sz w:val="16"/>
        </w:rPr>
        <w:t xml:space="preserve">  </w:t>
      </w:r>
    </w:p>
    <w:p w:rsidR="00EF36A8" w:rsidRDefault="00EF36A8"/>
    <w:p w:rsidR="00087436" w:rsidRDefault="00087436">
      <w:pPr>
        <w:rPr>
          <w:sz w:val="20"/>
        </w:rPr>
      </w:pPr>
    </w:p>
    <w:p w:rsidR="00087436" w:rsidRDefault="00087436">
      <w:pPr>
        <w:rPr>
          <w:sz w:val="20"/>
        </w:rPr>
      </w:pPr>
    </w:p>
    <w:p w:rsidR="002D1AD6" w:rsidRPr="002D1AD6" w:rsidRDefault="002D1AD6">
      <w:pPr>
        <w:rPr>
          <w:sz w:val="20"/>
        </w:rPr>
      </w:pPr>
      <w:r>
        <w:rPr>
          <w:sz w:val="20"/>
        </w:rPr>
        <w:t>Ich wünsche Ihnen einen gesegneten Tag</w:t>
      </w:r>
      <w:r>
        <w:rPr>
          <w:sz w:val="20"/>
        </w:rPr>
        <w:tab/>
      </w:r>
      <w:r>
        <w:rPr>
          <w:sz w:val="20"/>
        </w:rPr>
        <w:tab/>
      </w:r>
      <w:r>
        <w:rPr>
          <w:sz w:val="20"/>
        </w:rPr>
        <w:tab/>
      </w:r>
      <w:bookmarkStart w:id="0" w:name="_GoBack"/>
      <w:bookmarkEnd w:id="0"/>
      <w:r>
        <w:rPr>
          <w:sz w:val="20"/>
        </w:rPr>
        <w:t>Ihr Pfr. Carl Boetschi, Arbeitsstelle Pastorales</w:t>
      </w:r>
    </w:p>
    <w:sectPr w:rsidR="002D1AD6" w:rsidRPr="002D1AD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AD6"/>
    <w:rsid w:val="00087436"/>
    <w:rsid w:val="002D1AD6"/>
    <w:rsid w:val="003F43AB"/>
    <w:rsid w:val="00556000"/>
    <w:rsid w:val="00A66471"/>
    <w:rsid w:val="00B37F28"/>
    <w:rsid w:val="00EF36A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49C11"/>
  <w15:chartTrackingRefBased/>
  <w15:docId w15:val="{270BAD65-028B-496A-9600-C9DBBAD23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D1AD6"/>
    <w:pPr>
      <w:spacing w:after="0" w:line="240" w:lineRule="auto"/>
      <w:jc w:val="both"/>
    </w:pPr>
    <w:rPr>
      <w:rFonts w:ascii="Times New Roman" w:eastAsia="Times New Roman" w:hAnsi="Times New Roman" w:cs="Times New Roman"/>
      <w:szCs w:val="20"/>
      <w:lang w:eastAsia="de-DE"/>
    </w:rPr>
  </w:style>
  <w:style w:type="paragraph" w:styleId="berschrift1">
    <w:name w:val="heading 1"/>
    <w:basedOn w:val="Standard"/>
    <w:next w:val="Standard"/>
    <w:link w:val="berschrift1Zchn"/>
    <w:qFormat/>
    <w:rsid w:val="003F43AB"/>
    <w:pPr>
      <w:keepNext/>
      <w:spacing w:line="360" w:lineRule="auto"/>
      <w:jc w:val="left"/>
      <w:outlineLvl w:val="0"/>
    </w:pPr>
    <w:rPr>
      <w:b/>
      <w:bCs/>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aliases w:val="Titel 1"/>
    <w:uiPriority w:val="1"/>
    <w:qFormat/>
    <w:rsid w:val="00556000"/>
    <w:pPr>
      <w:spacing w:after="0" w:line="360" w:lineRule="auto"/>
    </w:pPr>
    <w:rPr>
      <w:rFonts w:ascii="Times New Roman" w:hAnsi="Times New Roman"/>
      <w:b/>
      <w:sz w:val="24"/>
    </w:rPr>
  </w:style>
  <w:style w:type="character" w:customStyle="1" w:styleId="berschrift1Zchn">
    <w:name w:val="Überschrift 1 Zchn"/>
    <w:basedOn w:val="Absatz-Standardschriftart"/>
    <w:link w:val="berschrift1"/>
    <w:rsid w:val="003F43AB"/>
    <w:rPr>
      <w:rFonts w:ascii="Times New Roman" w:eastAsia="Times New Roman" w:hAnsi="Times New Roman" w:cs="Times New Roman"/>
      <w:b/>
      <w:bCs/>
      <w:szCs w:val="24"/>
      <w:lang w:eastAsia="de-DE"/>
    </w:rPr>
  </w:style>
  <w:style w:type="table" w:styleId="Tabellenraster">
    <w:name w:val="Table Grid"/>
    <w:basedOn w:val="NormaleTabelle"/>
    <w:uiPriority w:val="39"/>
    <w:rsid w:val="002D1A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6082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2070</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Boetschi</dc:creator>
  <cp:keywords/>
  <dc:description/>
  <cp:lastModifiedBy>Carl Boetschi</cp:lastModifiedBy>
  <cp:revision>1</cp:revision>
  <dcterms:created xsi:type="dcterms:W3CDTF">2020-04-01T10:09:00Z</dcterms:created>
  <dcterms:modified xsi:type="dcterms:W3CDTF">2020-04-01T10:40:00Z</dcterms:modified>
</cp:coreProperties>
</file>